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909" w:rsidRPr="00D01909" w:rsidRDefault="00D01909" w:rsidP="00D01909">
      <w:pPr>
        <w:rPr>
          <w:sz w:val="28"/>
          <w:szCs w:val="28"/>
        </w:rPr>
      </w:pPr>
      <w:proofErr w:type="spellStart"/>
      <w:r w:rsidRPr="00D01909">
        <w:rPr>
          <w:sz w:val="28"/>
          <w:szCs w:val="28"/>
        </w:rPr>
        <w:t>Weblinks</w:t>
      </w:r>
      <w:proofErr w:type="spellEnd"/>
      <w:r w:rsidRPr="00D01909">
        <w:rPr>
          <w:sz w:val="28"/>
          <w:szCs w:val="28"/>
        </w:rPr>
        <w:t xml:space="preserve"> are associated with user defined URL’s and can be attached to individual Eagle SKUs, customers and vendors.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They can provide one click access to informational websites, product images or instructional PDF files.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In this course we will demonstrate how to set up Customer, Vendor and Item </w:t>
      </w:r>
      <w:proofErr w:type="spellStart"/>
      <w:r w:rsidRPr="00D01909">
        <w:rPr>
          <w:sz w:val="28"/>
          <w:szCs w:val="28"/>
        </w:rPr>
        <w:t>Weblinks</w:t>
      </w:r>
      <w:proofErr w:type="spellEnd"/>
      <w:r w:rsidRPr="00D01909">
        <w:rPr>
          <w:sz w:val="28"/>
          <w:szCs w:val="28"/>
        </w:rPr>
        <w:t xml:space="preserve">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After the correct options are enabled on your Eagle system you can connect a URL to each customer account.  This can be useful for contractor accounts, business contacts and for mapping deliveries.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To attach a URL to a customer record, enter the Account Number in MCR.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>Click on ‘File’ in the upper left corner and then choose ‘Configure’.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Now press ‘Maintain Customer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’.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The Caption defaults to ‘Customer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’. You can type over this information and label the link with another name.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>Copy the desired link and paste it into the ‘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’ box. </w:t>
      </w:r>
      <w:r>
        <w:rPr>
          <w:sz w:val="28"/>
          <w:szCs w:val="28"/>
        </w:rPr>
        <w:t xml:space="preserve"> 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From here you can ‘Test’ this connection.  Eagle will use your default browser to launch the page.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If you would like the link to display useful </w:t>
      </w:r>
      <w:proofErr w:type="spellStart"/>
      <w:r w:rsidRPr="00D01909">
        <w:rPr>
          <w:sz w:val="28"/>
          <w:szCs w:val="28"/>
        </w:rPr>
        <w:t>Mapquest</w:t>
      </w:r>
      <w:proofErr w:type="spellEnd"/>
      <w:r w:rsidRPr="00D01909">
        <w:rPr>
          <w:sz w:val="28"/>
          <w:szCs w:val="28"/>
        </w:rPr>
        <w:t xml:space="preserve"> data, perhaps if you offer delivery service, choose the ‘Use Map’ button.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The data from the customer record populates the ‘Name’ and ‘Address’ fields.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You can edit any of these boxes. This does not alter the Name or Address information within the actual customer record. It only updates what is used for the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Select a ‘Map Type’.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lastRenderedPageBreak/>
        <w:t xml:space="preserve">Choose a traditional </w:t>
      </w:r>
      <w:proofErr w:type="spellStart"/>
      <w:r w:rsidRPr="00D01909">
        <w:rPr>
          <w:sz w:val="28"/>
          <w:szCs w:val="28"/>
        </w:rPr>
        <w:t>Mapquest</w:t>
      </w:r>
      <w:proofErr w:type="spellEnd"/>
      <w:r w:rsidRPr="00D01909">
        <w:rPr>
          <w:sz w:val="28"/>
          <w:szCs w:val="28"/>
        </w:rPr>
        <w:t xml:space="preserve"> ‘Map’, a ‘Satellite’ view or a ‘Combination’ of the two.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‘Show Traffic’ can be set to ‘Yes’ or ‘No’ to display current traffic flow and congestion.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Click ‘OK’ to return to the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 dialog box.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Click ‘Test’ to view the map. 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Note that the created URL is fixed.  If the customer moves or the address information changes, the link will remain the same unless you update it.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When you press ‘OK’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and then ‘Display’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the link is added to the Main tab with the Caption you entered.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Vendor </w:t>
      </w:r>
      <w:proofErr w:type="spellStart"/>
      <w:r w:rsidRPr="00D01909">
        <w:rPr>
          <w:sz w:val="28"/>
          <w:szCs w:val="28"/>
        </w:rPr>
        <w:t>Weblinks</w:t>
      </w:r>
      <w:proofErr w:type="spellEnd"/>
      <w:r w:rsidRPr="00D01909">
        <w:rPr>
          <w:sz w:val="28"/>
          <w:szCs w:val="28"/>
        </w:rPr>
        <w:t xml:space="preserve"> can provide an easy way to access a supplier’s main web page or their product catalog.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Display the vendor you wish to add a link to.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Click ‘File’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and then ‘Configure’. 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Choose ‘Maintain Vendor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’.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You can alter the ‘Caption’ that will appear in MVR.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Enter the URL.  It must begin with these prefixes.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The ‘Use Map’ option is available to map the Vendors address.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Use the ‘Test’ button to view the link.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After pressing ‘OK’,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and then ‘Display’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the link appears on the Main tab in MVR.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You can click on the link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or use the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 button in the ribbon menu to access the URL.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To create a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 for a specific item, display the SKU in Inventory Maintenance.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Go to ‘File’, and then ‘Configure’, and choose ‘Maintain Item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’. 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lastRenderedPageBreak/>
        <w:t>Enter a descriptive ‘Caption’ that will appear in IMU.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Add the URL including the appropriate prefix. 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Click the ‘Test’ button to preview the link </w:t>
      </w:r>
      <w:r>
        <w:rPr>
          <w:sz w:val="28"/>
          <w:szCs w:val="28"/>
        </w:rPr>
        <w:t xml:space="preserve">  </w:t>
      </w:r>
      <w:r w:rsidRPr="00D01909">
        <w:rPr>
          <w:sz w:val="28"/>
          <w:szCs w:val="28"/>
        </w:rPr>
        <w:t xml:space="preserve"> and ‘OK’ to save it.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Press ‘Display’ to refresh the page and the link appears on the stocking tab with the Caption you entered.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Click directly on the link or use the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 button in the ribbon menu to launch the page.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If the link is to an image, the picture will display in the Item </w:t>
      </w:r>
      <w:proofErr w:type="spellStart"/>
      <w:r w:rsidRPr="00D01909">
        <w:rPr>
          <w:sz w:val="28"/>
          <w:szCs w:val="28"/>
        </w:rPr>
        <w:t>Weblink</w:t>
      </w:r>
      <w:proofErr w:type="spellEnd"/>
      <w:r w:rsidRPr="00D01909">
        <w:rPr>
          <w:sz w:val="28"/>
          <w:szCs w:val="28"/>
        </w:rPr>
        <w:t xml:space="preserve"> viewer. </w:t>
      </w:r>
    </w:p>
    <w:p w:rsidR="00D01909" w:rsidRPr="00D01909" w:rsidRDefault="00D01909" w:rsidP="00D01909">
      <w:pPr>
        <w:rPr>
          <w:sz w:val="28"/>
          <w:szCs w:val="28"/>
        </w:rPr>
      </w:pPr>
      <w:r w:rsidRPr="00D01909">
        <w:rPr>
          <w:sz w:val="28"/>
          <w:szCs w:val="28"/>
        </w:rPr>
        <w:t xml:space="preserve">The image is not able to display in IMU itself. Only catalog images can appear here. </w:t>
      </w:r>
    </w:p>
    <w:p w:rsidR="00D01909" w:rsidRPr="00D01909" w:rsidRDefault="00D01909" w:rsidP="00D01909">
      <w:pPr>
        <w:rPr>
          <w:sz w:val="28"/>
          <w:szCs w:val="28"/>
        </w:rPr>
      </w:pPr>
      <w:proofErr w:type="spellStart"/>
      <w:r w:rsidRPr="00D01909">
        <w:rPr>
          <w:sz w:val="28"/>
          <w:szCs w:val="28"/>
        </w:rPr>
        <w:t>Weblinks</w:t>
      </w:r>
      <w:proofErr w:type="spellEnd"/>
      <w:r w:rsidRPr="00D01909">
        <w:rPr>
          <w:sz w:val="28"/>
          <w:szCs w:val="28"/>
        </w:rPr>
        <w:t xml:space="preserve"> are a great way to easily access customer contact information, vendor websites or map addresses. </w:t>
      </w:r>
    </w:p>
    <w:p w:rsidR="0075556C" w:rsidRPr="00D01909" w:rsidRDefault="00D01909" w:rsidP="00D01909">
      <w:pPr>
        <w:rPr>
          <w:sz w:val="28"/>
          <w:szCs w:val="28"/>
        </w:rPr>
      </w:pPr>
      <w:bookmarkStart w:id="0" w:name="_GoBack"/>
      <w:bookmarkEnd w:id="0"/>
      <w:r w:rsidRPr="00D01909">
        <w:rPr>
          <w:sz w:val="28"/>
          <w:szCs w:val="28"/>
        </w:rPr>
        <w:t>You should now be able to add a link to any desired customer, vendor or SKU in your Eagle system.</w:t>
      </w:r>
    </w:p>
    <w:sectPr w:rsidR="0075556C" w:rsidRPr="00D01909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E7" w:rsidRDefault="007516E7" w:rsidP="00393A0E">
      <w:pPr>
        <w:spacing w:after="0" w:line="240" w:lineRule="auto"/>
      </w:pPr>
      <w:r>
        <w:separator/>
      </w:r>
    </w:p>
  </w:endnote>
  <w:endnote w:type="continuationSeparator" w:id="0">
    <w:p w:rsidR="007516E7" w:rsidRDefault="007516E7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E7" w:rsidRDefault="007516E7" w:rsidP="00393A0E">
      <w:pPr>
        <w:spacing w:after="0" w:line="240" w:lineRule="auto"/>
      </w:pPr>
      <w:r>
        <w:separator/>
      </w:r>
    </w:p>
  </w:footnote>
  <w:footnote w:type="continuationSeparator" w:id="0">
    <w:p w:rsidR="007516E7" w:rsidRDefault="007516E7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264B00"/>
    <w:rsid w:val="002D3CCF"/>
    <w:rsid w:val="00317B9E"/>
    <w:rsid w:val="00393A0E"/>
    <w:rsid w:val="00480BD6"/>
    <w:rsid w:val="005053E9"/>
    <w:rsid w:val="005137DE"/>
    <w:rsid w:val="006148E2"/>
    <w:rsid w:val="006A2173"/>
    <w:rsid w:val="006F3D08"/>
    <w:rsid w:val="007516E7"/>
    <w:rsid w:val="0075556C"/>
    <w:rsid w:val="00883606"/>
    <w:rsid w:val="008A0753"/>
    <w:rsid w:val="008D3260"/>
    <w:rsid w:val="009240D1"/>
    <w:rsid w:val="009A185E"/>
    <w:rsid w:val="00A2238A"/>
    <w:rsid w:val="00B6267C"/>
    <w:rsid w:val="00CA48E2"/>
    <w:rsid w:val="00D01909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2016-01-18T18:08:00Z</dcterms:created>
  <dcterms:modified xsi:type="dcterms:W3CDTF">2016-01-18T18:08:00Z</dcterms:modified>
</cp:coreProperties>
</file>