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82" w:rsidRPr="002A4707" w:rsidRDefault="00880DF1" w:rsidP="00183E82">
      <w:pPr>
        <w:rPr>
          <w:sz w:val="28"/>
          <w:szCs w:val="28"/>
        </w:rPr>
      </w:pPr>
      <w:r>
        <w:rPr>
          <w:sz w:val="28"/>
          <w:szCs w:val="28"/>
        </w:rPr>
        <w:t>Review the following Options Configuration</w:t>
      </w:r>
      <w:r w:rsidR="00303D64">
        <w:rPr>
          <w:sz w:val="28"/>
          <w:szCs w:val="28"/>
        </w:rPr>
        <w:t xml:space="preserve"> and Security</w:t>
      </w:r>
      <w:r>
        <w:rPr>
          <w:sz w:val="28"/>
          <w:szCs w:val="28"/>
        </w:rPr>
        <w:t xml:space="preserve"> settings to use the </w:t>
      </w:r>
      <w:r w:rsidR="00BF54A4">
        <w:rPr>
          <w:sz w:val="28"/>
          <w:szCs w:val="28"/>
        </w:rPr>
        <w:t>‘</w:t>
      </w:r>
      <w:r>
        <w:rPr>
          <w:sz w:val="28"/>
          <w:szCs w:val="28"/>
        </w:rPr>
        <w:t>Bin Label Changes Viewer</w:t>
      </w:r>
      <w:r w:rsidR="00BF54A4">
        <w:rPr>
          <w:sz w:val="28"/>
          <w:szCs w:val="28"/>
        </w:rPr>
        <w:t>’ in conjunction with the</w:t>
      </w:r>
      <w:r>
        <w:rPr>
          <w:sz w:val="28"/>
          <w:szCs w:val="28"/>
        </w:rPr>
        <w:t xml:space="preserve"> </w:t>
      </w:r>
      <w:r w:rsidR="00BF54A4">
        <w:rPr>
          <w:sz w:val="28"/>
          <w:szCs w:val="28"/>
        </w:rPr>
        <w:t>Bin Label Print</w:t>
      </w:r>
      <w:r w:rsidR="00BF54A4">
        <w:rPr>
          <w:sz w:val="28"/>
          <w:szCs w:val="28"/>
        </w:rPr>
        <w:t xml:space="preserve"> Report (</w:t>
      </w:r>
      <w:r w:rsidR="00BF54A4">
        <w:rPr>
          <w:sz w:val="28"/>
          <w:szCs w:val="28"/>
        </w:rPr>
        <w:t>RBL</w:t>
      </w:r>
      <w:r w:rsidR="00BF54A4">
        <w:rPr>
          <w:sz w:val="28"/>
          <w:szCs w:val="28"/>
        </w:rPr>
        <w:t>)</w:t>
      </w:r>
      <w:r w:rsidR="00BF54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or Label Manager function. </w:t>
      </w:r>
    </w:p>
    <w:p w:rsidR="00183E82" w:rsidRPr="002A4707" w:rsidRDefault="00880DF1" w:rsidP="00183E82">
      <w:pPr>
        <w:rPr>
          <w:sz w:val="28"/>
          <w:szCs w:val="28"/>
        </w:rPr>
      </w:pPr>
      <w:r>
        <w:rPr>
          <w:sz w:val="28"/>
          <w:szCs w:val="28"/>
        </w:rPr>
        <w:t>Option 3070 must be set to ‘Yes’</w:t>
      </w:r>
      <w:r w:rsidR="00183E82" w:rsidRPr="002A4707">
        <w:rPr>
          <w:sz w:val="28"/>
          <w:szCs w:val="28"/>
        </w:rPr>
        <w:t xml:space="preserve"> in order to use the Item Change file to print bin labels.</w:t>
      </w:r>
    </w:p>
    <w:p w:rsidR="00880DF1" w:rsidRDefault="00BF54A4" w:rsidP="00183E8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625D9C8" wp14:editId="2E0EE41B">
            <wp:extent cx="5845572" cy="221894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7217" cy="22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56C" w:rsidRDefault="00183E82" w:rsidP="00183E82">
      <w:pPr>
        <w:rPr>
          <w:sz w:val="28"/>
          <w:szCs w:val="28"/>
        </w:rPr>
      </w:pPr>
      <w:r w:rsidRPr="002A4707">
        <w:rPr>
          <w:sz w:val="28"/>
          <w:szCs w:val="28"/>
        </w:rPr>
        <w:t xml:space="preserve">Option 3071 determines when an item is purged from the Change File. The default is 31 days, but if someone is </w:t>
      </w:r>
      <w:r w:rsidR="00880DF1">
        <w:rPr>
          <w:sz w:val="28"/>
          <w:szCs w:val="28"/>
        </w:rPr>
        <w:t>addressing this file</w:t>
      </w:r>
      <w:r w:rsidRPr="002A4707">
        <w:rPr>
          <w:sz w:val="28"/>
          <w:szCs w:val="28"/>
        </w:rPr>
        <w:t xml:space="preserve"> on a regular basis, you may want to set this to fewer days.</w:t>
      </w:r>
    </w:p>
    <w:p w:rsidR="00BF54A4" w:rsidRDefault="00BF54A4" w:rsidP="00183E8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703B38" wp14:editId="3597E89D">
            <wp:extent cx="5808135" cy="1938528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2184" cy="19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64" w:rsidRDefault="00303D64" w:rsidP="00183E82">
      <w:pPr>
        <w:rPr>
          <w:sz w:val="28"/>
          <w:szCs w:val="28"/>
        </w:rPr>
      </w:pPr>
    </w:p>
    <w:p w:rsidR="00303D64" w:rsidRDefault="00303D64" w:rsidP="00183E82">
      <w:pPr>
        <w:rPr>
          <w:sz w:val="28"/>
          <w:szCs w:val="28"/>
        </w:rPr>
      </w:pPr>
    </w:p>
    <w:p w:rsidR="00303D64" w:rsidRDefault="00303D64" w:rsidP="00183E82">
      <w:pPr>
        <w:rPr>
          <w:sz w:val="28"/>
          <w:szCs w:val="28"/>
        </w:rPr>
      </w:pPr>
    </w:p>
    <w:p w:rsidR="00303D64" w:rsidRDefault="00303D64" w:rsidP="00183E82">
      <w:pPr>
        <w:rPr>
          <w:sz w:val="28"/>
          <w:szCs w:val="28"/>
        </w:rPr>
      </w:pPr>
      <w:r>
        <w:rPr>
          <w:sz w:val="28"/>
          <w:szCs w:val="28"/>
        </w:rPr>
        <w:lastRenderedPageBreak/>
        <w:t>Security ID 703 must be set to ‘Yes’</w:t>
      </w:r>
      <w:bookmarkStart w:id="0" w:name="_GoBack"/>
      <w:bookmarkEnd w:id="0"/>
      <w:r>
        <w:rPr>
          <w:sz w:val="28"/>
          <w:szCs w:val="28"/>
        </w:rPr>
        <w:t xml:space="preserve"> to view the Bin Label Changes Viewer.  </w:t>
      </w:r>
    </w:p>
    <w:p w:rsidR="00303D64" w:rsidRPr="002A4707" w:rsidRDefault="00303D64" w:rsidP="00183E8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81D180" wp14:editId="7A6B823A">
            <wp:extent cx="6558784" cy="277977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2064" cy="27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D64" w:rsidRPr="002A4707" w:rsidSect="00F428F8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35" w:rsidRDefault="00233535" w:rsidP="00393A0E">
      <w:pPr>
        <w:spacing w:after="0" w:line="240" w:lineRule="auto"/>
      </w:pPr>
      <w:r>
        <w:separator/>
      </w:r>
    </w:p>
  </w:endnote>
  <w:endnote w:type="continuationSeparator" w:id="0">
    <w:p w:rsidR="00233535" w:rsidRDefault="00233535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35" w:rsidRDefault="00233535" w:rsidP="00393A0E">
      <w:pPr>
        <w:spacing w:after="0" w:line="240" w:lineRule="auto"/>
      </w:pPr>
      <w:r>
        <w:separator/>
      </w:r>
    </w:p>
  </w:footnote>
  <w:footnote w:type="continuationSeparator" w:id="0">
    <w:p w:rsidR="00233535" w:rsidRDefault="00233535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183E82"/>
    <w:rsid w:val="00233535"/>
    <w:rsid w:val="00264B00"/>
    <w:rsid w:val="002722A8"/>
    <w:rsid w:val="002A4707"/>
    <w:rsid w:val="00303D64"/>
    <w:rsid w:val="00393A0E"/>
    <w:rsid w:val="00480BD6"/>
    <w:rsid w:val="006148E2"/>
    <w:rsid w:val="006F3D08"/>
    <w:rsid w:val="0075556C"/>
    <w:rsid w:val="00880DF1"/>
    <w:rsid w:val="00883606"/>
    <w:rsid w:val="009240D1"/>
    <w:rsid w:val="009A185E"/>
    <w:rsid w:val="00B6267C"/>
    <w:rsid w:val="00BF54A4"/>
    <w:rsid w:val="00CA48E2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5</cp:revision>
  <dcterms:created xsi:type="dcterms:W3CDTF">2015-06-19T21:11:00Z</dcterms:created>
  <dcterms:modified xsi:type="dcterms:W3CDTF">2015-06-21T21:41:00Z</dcterms:modified>
</cp:coreProperties>
</file>