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978683376"/>
        <w:docPartObj>
          <w:docPartGallery w:val="Table of Contents"/>
          <w:docPartUnique/>
        </w:docPartObj>
      </w:sdtPr>
      <w:sdtEndPr>
        <w:rPr>
          <w:noProof/>
        </w:rPr>
      </w:sdtEndPr>
      <w:sdtContent>
        <w:p w14:paraId="19EB5B46" w14:textId="77777777" w:rsidR="00425799" w:rsidRPr="00F24C17" w:rsidRDefault="00425799">
          <w:pPr>
            <w:pStyle w:val="TOCHeading"/>
            <w:rPr>
              <w:sz w:val="36"/>
              <w:szCs w:val="36"/>
            </w:rPr>
          </w:pPr>
          <w:r w:rsidRPr="00F24C17">
            <w:rPr>
              <w:sz w:val="36"/>
              <w:szCs w:val="36"/>
            </w:rPr>
            <w:t>Table of Contents</w:t>
          </w:r>
        </w:p>
        <w:p w14:paraId="19EB5B47" w14:textId="77777777" w:rsidR="00845C2E" w:rsidRDefault="0077370D">
          <w:pPr>
            <w:pStyle w:val="TOC1"/>
            <w:tabs>
              <w:tab w:val="right" w:leader="dot" w:pos="9350"/>
            </w:tabs>
            <w:rPr>
              <w:rFonts w:eastAsiaTheme="minorEastAsia"/>
              <w:noProof/>
            </w:rPr>
          </w:pPr>
          <w:r>
            <w:rPr>
              <w:sz w:val="28"/>
            </w:rPr>
            <w:fldChar w:fldCharType="begin"/>
          </w:r>
          <w:r w:rsidR="00425799" w:rsidRPr="00F24C17">
            <w:rPr>
              <w:sz w:val="28"/>
            </w:rPr>
            <w:instrText xml:space="preserve"> TOC \o "1-3" \h \z \u </w:instrText>
          </w:r>
          <w:r>
            <w:rPr>
              <w:sz w:val="28"/>
            </w:rPr>
            <w:fldChar w:fldCharType="separate"/>
          </w:r>
          <w:hyperlink w:anchor="_Toc315904007" w:history="1">
            <w:r w:rsidR="00845C2E" w:rsidRPr="00680DC6">
              <w:rPr>
                <w:rStyle w:val="Hyperlink"/>
                <w:noProof/>
              </w:rPr>
              <w:t>Configuring Performance Manager</w:t>
            </w:r>
            <w:r w:rsidR="00845C2E">
              <w:rPr>
                <w:noProof/>
                <w:webHidden/>
              </w:rPr>
              <w:tab/>
            </w:r>
            <w:r>
              <w:rPr>
                <w:noProof/>
                <w:webHidden/>
              </w:rPr>
              <w:fldChar w:fldCharType="begin"/>
            </w:r>
            <w:r w:rsidR="00845C2E">
              <w:rPr>
                <w:noProof/>
                <w:webHidden/>
              </w:rPr>
              <w:instrText xml:space="preserve"> PAGEREF _Toc315904007 \h </w:instrText>
            </w:r>
            <w:r>
              <w:rPr>
                <w:noProof/>
                <w:webHidden/>
              </w:rPr>
            </w:r>
            <w:r>
              <w:rPr>
                <w:noProof/>
                <w:webHidden/>
              </w:rPr>
              <w:fldChar w:fldCharType="separate"/>
            </w:r>
            <w:r w:rsidR="00845C2E">
              <w:rPr>
                <w:noProof/>
                <w:webHidden/>
              </w:rPr>
              <w:t>2</w:t>
            </w:r>
            <w:r>
              <w:rPr>
                <w:noProof/>
                <w:webHidden/>
              </w:rPr>
              <w:fldChar w:fldCharType="end"/>
            </w:r>
          </w:hyperlink>
        </w:p>
        <w:p w14:paraId="19EB5B48" w14:textId="77777777" w:rsidR="00845C2E" w:rsidRDefault="00D17F1F">
          <w:pPr>
            <w:pStyle w:val="TOC2"/>
            <w:tabs>
              <w:tab w:val="right" w:leader="dot" w:pos="9350"/>
            </w:tabs>
            <w:rPr>
              <w:rFonts w:eastAsiaTheme="minorEastAsia"/>
              <w:noProof/>
            </w:rPr>
          </w:pPr>
          <w:hyperlink w:anchor="_Toc315904008" w:history="1">
            <w:r w:rsidR="00845C2E" w:rsidRPr="00680DC6">
              <w:rPr>
                <w:rStyle w:val="Hyperlink"/>
                <w:noProof/>
              </w:rPr>
              <w:t>Minimum Eagle and Eagle for Windows PCO Levels</w:t>
            </w:r>
            <w:r w:rsidR="00845C2E">
              <w:rPr>
                <w:noProof/>
                <w:webHidden/>
              </w:rPr>
              <w:tab/>
            </w:r>
            <w:r w:rsidR="0077370D">
              <w:rPr>
                <w:noProof/>
                <w:webHidden/>
              </w:rPr>
              <w:fldChar w:fldCharType="begin"/>
            </w:r>
            <w:r w:rsidR="00845C2E">
              <w:rPr>
                <w:noProof/>
                <w:webHidden/>
              </w:rPr>
              <w:instrText xml:space="preserve"> PAGEREF _Toc315904008 \h </w:instrText>
            </w:r>
            <w:r w:rsidR="0077370D">
              <w:rPr>
                <w:noProof/>
                <w:webHidden/>
              </w:rPr>
            </w:r>
            <w:r w:rsidR="0077370D">
              <w:rPr>
                <w:noProof/>
                <w:webHidden/>
              </w:rPr>
              <w:fldChar w:fldCharType="separate"/>
            </w:r>
            <w:r w:rsidR="00845C2E">
              <w:rPr>
                <w:noProof/>
                <w:webHidden/>
              </w:rPr>
              <w:t>2</w:t>
            </w:r>
            <w:r w:rsidR="0077370D">
              <w:rPr>
                <w:noProof/>
                <w:webHidden/>
              </w:rPr>
              <w:fldChar w:fldCharType="end"/>
            </w:r>
          </w:hyperlink>
        </w:p>
        <w:p w14:paraId="19EB5B49" w14:textId="77777777" w:rsidR="00845C2E" w:rsidRDefault="00D17F1F">
          <w:pPr>
            <w:pStyle w:val="TOC2"/>
            <w:tabs>
              <w:tab w:val="right" w:leader="dot" w:pos="9350"/>
            </w:tabs>
            <w:rPr>
              <w:rFonts w:eastAsiaTheme="minorEastAsia"/>
              <w:noProof/>
            </w:rPr>
          </w:pPr>
          <w:hyperlink w:anchor="_Toc315904009" w:history="1">
            <w:r w:rsidR="00845C2E" w:rsidRPr="00680DC6">
              <w:rPr>
                <w:rStyle w:val="Hyperlink"/>
                <w:noProof/>
              </w:rPr>
              <w:t>Eagle for Windows Options to Review – various combinations possible</w:t>
            </w:r>
            <w:r w:rsidR="00845C2E">
              <w:rPr>
                <w:noProof/>
                <w:webHidden/>
              </w:rPr>
              <w:tab/>
            </w:r>
            <w:r w:rsidR="0077370D">
              <w:rPr>
                <w:noProof/>
                <w:webHidden/>
              </w:rPr>
              <w:fldChar w:fldCharType="begin"/>
            </w:r>
            <w:r w:rsidR="00845C2E">
              <w:rPr>
                <w:noProof/>
                <w:webHidden/>
              </w:rPr>
              <w:instrText xml:space="preserve"> PAGEREF _Toc315904009 \h </w:instrText>
            </w:r>
            <w:r w:rsidR="0077370D">
              <w:rPr>
                <w:noProof/>
                <w:webHidden/>
              </w:rPr>
            </w:r>
            <w:r w:rsidR="0077370D">
              <w:rPr>
                <w:noProof/>
                <w:webHidden/>
              </w:rPr>
              <w:fldChar w:fldCharType="separate"/>
            </w:r>
            <w:r w:rsidR="00845C2E">
              <w:rPr>
                <w:noProof/>
                <w:webHidden/>
              </w:rPr>
              <w:t>2</w:t>
            </w:r>
            <w:r w:rsidR="0077370D">
              <w:rPr>
                <w:noProof/>
                <w:webHidden/>
              </w:rPr>
              <w:fldChar w:fldCharType="end"/>
            </w:r>
          </w:hyperlink>
        </w:p>
        <w:p w14:paraId="19EB5B4A" w14:textId="77777777" w:rsidR="00845C2E" w:rsidRDefault="00D17F1F">
          <w:pPr>
            <w:pStyle w:val="TOC2"/>
            <w:tabs>
              <w:tab w:val="right" w:leader="dot" w:pos="9350"/>
            </w:tabs>
            <w:rPr>
              <w:rFonts w:eastAsiaTheme="minorEastAsia"/>
              <w:noProof/>
            </w:rPr>
          </w:pPr>
          <w:hyperlink w:anchor="_Toc315904010" w:history="1">
            <w:r w:rsidR="00845C2E" w:rsidRPr="00680DC6">
              <w:rPr>
                <w:rStyle w:val="Hyperlink"/>
                <w:noProof/>
              </w:rPr>
              <w:t>Business Advisor (E4W)</w:t>
            </w:r>
            <w:r w:rsidR="00845C2E">
              <w:rPr>
                <w:noProof/>
                <w:webHidden/>
              </w:rPr>
              <w:tab/>
            </w:r>
            <w:r w:rsidR="0077370D">
              <w:rPr>
                <w:noProof/>
                <w:webHidden/>
              </w:rPr>
              <w:fldChar w:fldCharType="begin"/>
            </w:r>
            <w:r w:rsidR="00845C2E">
              <w:rPr>
                <w:noProof/>
                <w:webHidden/>
              </w:rPr>
              <w:instrText xml:space="preserve"> PAGEREF _Toc315904010 \h </w:instrText>
            </w:r>
            <w:r w:rsidR="0077370D">
              <w:rPr>
                <w:noProof/>
                <w:webHidden/>
              </w:rPr>
            </w:r>
            <w:r w:rsidR="0077370D">
              <w:rPr>
                <w:noProof/>
                <w:webHidden/>
              </w:rPr>
              <w:fldChar w:fldCharType="separate"/>
            </w:r>
            <w:r w:rsidR="00845C2E">
              <w:rPr>
                <w:noProof/>
                <w:webHidden/>
              </w:rPr>
              <w:t>2</w:t>
            </w:r>
            <w:r w:rsidR="0077370D">
              <w:rPr>
                <w:noProof/>
                <w:webHidden/>
              </w:rPr>
              <w:fldChar w:fldCharType="end"/>
            </w:r>
          </w:hyperlink>
        </w:p>
        <w:p w14:paraId="19EB5B4B" w14:textId="77777777" w:rsidR="00845C2E" w:rsidRDefault="00D17F1F">
          <w:pPr>
            <w:pStyle w:val="TOC2"/>
            <w:tabs>
              <w:tab w:val="right" w:leader="dot" w:pos="9350"/>
            </w:tabs>
            <w:rPr>
              <w:rFonts w:eastAsiaTheme="minorEastAsia"/>
              <w:noProof/>
            </w:rPr>
          </w:pPr>
          <w:hyperlink w:anchor="_Toc315904011" w:history="1">
            <w:r w:rsidR="00845C2E" w:rsidRPr="00680DC6">
              <w:rPr>
                <w:rStyle w:val="Hyperlink"/>
                <w:noProof/>
              </w:rPr>
              <w:t>Recommendations for Use</w:t>
            </w:r>
            <w:r w:rsidR="00845C2E">
              <w:rPr>
                <w:noProof/>
                <w:webHidden/>
              </w:rPr>
              <w:tab/>
            </w:r>
            <w:r w:rsidR="0077370D">
              <w:rPr>
                <w:noProof/>
                <w:webHidden/>
              </w:rPr>
              <w:fldChar w:fldCharType="begin"/>
            </w:r>
            <w:r w:rsidR="00845C2E">
              <w:rPr>
                <w:noProof/>
                <w:webHidden/>
              </w:rPr>
              <w:instrText xml:space="preserve"> PAGEREF _Toc315904011 \h </w:instrText>
            </w:r>
            <w:r w:rsidR="0077370D">
              <w:rPr>
                <w:noProof/>
                <w:webHidden/>
              </w:rPr>
            </w:r>
            <w:r w:rsidR="0077370D">
              <w:rPr>
                <w:noProof/>
                <w:webHidden/>
              </w:rPr>
              <w:fldChar w:fldCharType="separate"/>
            </w:r>
            <w:r w:rsidR="00845C2E">
              <w:rPr>
                <w:noProof/>
                <w:webHidden/>
              </w:rPr>
              <w:t>2</w:t>
            </w:r>
            <w:r w:rsidR="0077370D">
              <w:rPr>
                <w:noProof/>
                <w:webHidden/>
              </w:rPr>
              <w:fldChar w:fldCharType="end"/>
            </w:r>
          </w:hyperlink>
        </w:p>
        <w:p w14:paraId="19EB5B4C" w14:textId="77777777" w:rsidR="00845C2E" w:rsidRDefault="00D17F1F">
          <w:pPr>
            <w:pStyle w:val="TOC1"/>
            <w:tabs>
              <w:tab w:val="right" w:leader="dot" w:pos="9350"/>
            </w:tabs>
            <w:rPr>
              <w:rFonts w:eastAsiaTheme="minorEastAsia"/>
              <w:noProof/>
            </w:rPr>
          </w:pPr>
          <w:hyperlink w:anchor="_Toc315904012" w:history="1">
            <w:r w:rsidR="00845C2E" w:rsidRPr="00680DC6">
              <w:rPr>
                <w:rStyle w:val="Hyperlink"/>
                <w:noProof/>
              </w:rPr>
              <w:t>Getting Started with Performance Manager</w:t>
            </w:r>
            <w:r w:rsidR="00845C2E">
              <w:rPr>
                <w:noProof/>
                <w:webHidden/>
              </w:rPr>
              <w:tab/>
            </w:r>
            <w:r w:rsidR="0077370D">
              <w:rPr>
                <w:noProof/>
                <w:webHidden/>
              </w:rPr>
              <w:fldChar w:fldCharType="begin"/>
            </w:r>
            <w:r w:rsidR="00845C2E">
              <w:rPr>
                <w:noProof/>
                <w:webHidden/>
              </w:rPr>
              <w:instrText xml:space="preserve"> PAGEREF _Toc315904012 \h </w:instrText>
            </w:r>
            <w:r w:rsidR="0077370D">
              <w:rPr>
                <w:noProof/>
                <w:webHidden/>
              </w:rPr>
            </w:r>
            <w:r w:rsidR="0077370D">
              <w:rPr>
                <w:noProof/>
                <w:webHidden/>
              </w:rPr>
              <w:fldChar w:fldCharType="separate"/>
            </w:r>
            <w:r w:rsidR="00845C2E">
              <w:rPr>
                <w:noProof/>
                <w:webHidden/>
              </w:rPr>
              <w:t>3</w:t>
            </w:r>
            <w:r w:rsidR="0077370D">
              <w:rPr>
                <w:noProof/>
                <w:webHidden/>
              </w:rPr>
              <w:fldChar w:fldCharType="end"/>
            </w:r>
          </w:hyperlink>
        </w:p>
        <w:p w14:paraId="19EB5B4D" w14:textId="77777777" w:rsidR="00845C2E" w:rsidRDefault="00D17F1F">
          <w:pPr>
            <w:pStyle w:val="TOC1"/>
            <w:tabs>
              <w:tab w:val="right" w:leader="dot" w:pos="9350"/>
            </w:tabs>
            <w:rPr>
              <w:rFonts w:eastAsiaTheme="minorEastAsia"/>
              <w:noProof/>
            </w:rPr>
          </w:pPr>
          <w:hyperlink w:anchor="_Toc315904013" w:history="1">
            <w:r w:rsidR="00845C2E" w:rsidRPr="00680DC6">
              <w:rPr>
                <w:rStyle w:val="Hyperlink"/>
                <w:noProof/>
              </w:rPr>
              <w:t>Opening Performance Manager</w:t>
            </w:r>
            <w:r w:rsidR="00845C2E">
              <w:rPr>
                <w:noProof/>
                <w:webHidden/>
              </w:rPr>
              <w:tab/>
            </w:r>
            <w:r w:rsidR="0077370D">
              <w:rPr>
                <w:noProof/>
                <w:webHidden/>
              </w:rPr>
              <w:fldChar w:fldCharType="begin"/>
            </w:r>
            <w:r w:rsidR="00845C2E">
              <w:rPr>
                <w:noProof/>
                <w:webHidden/>
              </w:rPr>
              <w:instrText xml:space="preserve"> PAGEREF _Toc315904013 \h </w:instrText>
            </w:r>
            <w:r w:rsidR="0077370D">
              <w:rPr>
                <w:noProof/>
                <w:webHidden/>
              </w:rPr>
            </w:r>
            <w:r w:rsidR="0077370D">
              <w:rPr>
                <w:noProof/>
                <w:webHidden/>
              </w:rPr>
              <w:fldChar w:fldCharType="separate"/>
            </w:r>
            <w:r w:rsidR="00845C2E">
              <w:rPr>
                <w:noProof/>
                <w:webHidden/>
              </w:rPr>
              <w:t>4</w:t>
            </w:r>
            <w:r w:rsidR="0077370D">
              <w:rPr>
                <w:noProof/>
                <w:webHidden/>
              </w:rPr>
              <w:fldChar w:fldCharType="end"/>
            </w:r>
          </w:hyperlink>
        </w:p>
        <w:p w14:paraId="19EB5B4E" w14:textId="77777777" w:rsidR="00845C2E" w:rsidRDefault="00D17F1F">
          <w:pPr>
            <w:pStyle w:val="TOC1"/>
            <w:tabs>
              <w:tab w:val="right" w:leader="dot" w:pos="9350"/>
            </w:tabs>
            <w:rPr>
              <w:rFonts w:eastAsiaTheme="minorEastAsia"/>
              <w:noProof/>
            </w:rPr>
          </w:pPr>
          <w:hyperlink w:anchor="_Toc315904014" w:history="1">
            <w:r w:rsidR="00845C2E" w:rsidRPr="00680DC6">
              <w:rPr>
                <w:rStyle w:val="Hyperlink"/>
                <w:noProof/>
              </w:rPr>
              <w:t>Starting Page</w:t>
            </w:r>
            <w:r w:rsidR="00845C2E">
              <w:rPr>
                <w:noProof/>
                <w:webHidden/>
              </w:rPr>
              <w:tab/>
            </w:r>
            <w:r w:rsidR="0077370D">
              <w:rPr>
                <w:noProof/>
                <w:webHidden/>
              </w:rPr>
              <w:fldChar w:fldCharType="begin"/>
            </w:r>
            <w:r w:rsidR="00845C2E">
              <w:rPr>
                <w:noProof/>
                <w:webHidden/>
              </w:rPr>
              <w:instrText xml:space="preserve"> PAGEREF _Toc315904014 \h </w:instrText>
            </w:r>
            <w:r w:rsidR="0077370D">
              <w:rPr>
                <w:noProof/>
                <w:webHidden/>
              </w:rPr>
            </w:r>
            <w:r w:rsidR="0077370D">
              <w:rPr>
                <w:noProof/>
                <w:webHidden/>
              </w:rPr>
              <w:fldChar w:fldCharType="separate"/>
            </w:r>
            <w:r w:rsidR="00845C2E">
              <w:rPr>
                <w:noProof/>
                <w:webHidden/>
              </w:rPr>
              <w:t>5</w:t>
            </w:r>
            <w:r w:rsidR="0077370D">
              <w:rPr>
                <w:noProof/>
                <w:webHidden/>
              </w:rPr>
              <w:fldChar w:fldCharType="end"/>
            </w:r>
          </w:hyperlink>
        </w:p>
        <w:p w14:paraId="19EB5B4F" w14:textId="77777777" w:rsidR="00845C2E" w:rsidRDefault="00D17F1F">
          <w:pPr>
            <w:pStyle w:val="TOC1"/>
            <w:tabs>
              <w:tab w:val="right" w:leader="dot" w:pos="9350"/>
            </w:tabs>
            <w:rPr>
              <w:rFonts w:eastAsiaTheme="minorEastAsia"/>
              <w:noProof/>
            </w:rPr>
          </w:pPr>
          <w:hyperlink w:anchor="_Toc315904015" w:history="1">
            <w:r w:rsidR="00845C2E" w:rsidRPr="00680DC6">
              <w:rPr>
                <w:rStyle w:val="Hyperlink"/>
                <w:noProof/>
              </w:rPr>
              <w:t>Sales Summary Page</w:t>
            </w:r>
            <w:r w:rsidR="00845C2E">
              <w:rPr>
                <w:noProof/>
                <w:webHidden/>
              </w:rPr>
              <w:tab/>
            </w:r>
            <w:r w:rsidR="0077370D">
              <w:rPr>
                <w:noProof/>
                <w:webHidden/>
              </w:rPr>
              <w:fldChar w:fldCharType="begin"/>
            </w:r>
            <w:r w:rsidR="00845C2E">
              <w:rPr>
                <w:noProof/>
                <w:webHidden/>
              </w:rPr>
              <w:instrText xml:space="preserve"> PAGEREF _Toc315904015 \h </w:instrText>
            </w:r>
            <w:r w:rsidR="0077370D">
              <w:rPr>
                <w:noProof/>
                <w:webHidden/>
              </w:rPr>
            </w:r>
            <w:r w:rsidR="0077370D">
              <w:rPr>
                <w:noProof/>
                <w:webHidden/>
              </w:rPr>
              <w:fldChar w:fldCharType="separate"/>
            </w:r>
            <w:r w:rsidR="00845C2E">
              <w:rPr>
                <w:noProof/>
                <w:webHidden/>
              </w:rPr>
              <w:t>6</w:t>
            </w:r>
            <w:r w:rsidR="0077370D">
              <w:rPr>
                <w:noProof/>
                <w:webHidden/>
              </w:rPr>
              <w:fldChar w:fldCharType="end"/>
            </w:r>
          </w:hyperlink>
        </w:p>
        <w:p w14:paraId="19EB5B50" w14:textId="77777777" w:rsidR="00845C2E" w:rsidRDefault="00D17F1F">
          <w:pPr>
            <w:pStyle w:val="TOC1"/>
            <w:tabs>
              <w:tab w:val="right" w:leader="dot" w:pos="9350"/>
            </w:tabs>
            <w:rPr>
              <w:rFonts w:eastAsiaTheme="minorEastAsia"/>
              <w:noProof/>
            </w:rPr>
          </w:pPr>
          <w:hyperlink w:anchor="_Toc315904016" w:history="1">
            <w:r w:rsidR="00845C2E" w:rsidRPr="00680DC6">
              <w:rPr>
                <w:rStyle w:val="Hyperlink"/>
                <w:noProof/>
              </w:rPr>
              <w:t>Sales Analysis Page</w:t>
            </w:r>
            <w:r w:rsidR="00845C2E">
              <w:rPr>
                <w:noProof/>
                <w:webHidden/>
              </w:rPr>
              <w:tab/>
            </w:r>
            <w:r w:rsidR="0077370D">
              <w:rPr>
                <w:noProof/>
                <w:webHidden/>
              </w:rPr>
              <w:fldChar w:fldCharType="begin"/>
            </w:r>
            <w:r w:rsidR="00845C2E">
              <w:rPr>
                <w:noProof/>
                <w:webHidden/>
              </w:rPr>
              <w:instrText xml:space="preserve"> PAGEREF _Toc315904016 \h </w:instrText>
            </w:r>
            <w:r w:rsidR="0077370D">
              <w:rPr>
                <w:noProof/>
                <w:webHidden/>
              </w:rPr>
            </w:r>
            <w:r w:rsidR="0077370D">
              <w:rPr>
                <w:noProof/>
                <w:webHidden/>
              </w:rPr>
              <w:fldChar w:fldCharType="separate"/>
            </w:r>
            <w:r w:rsidR="00845C2E">
              <w:rPr>
                <w:noProof/>
                <w:webHidden/>
              </w:rPr>
              <w:t>7</w:t>
            </w:r>
            <w:r w:rsidR="0077370D">
              <w:rPr>
                <w:noProof/>
                <w:webHidden/>
              </w:rPr>
              <w:fldChar w:fldCharType="end"/>
            </w:r>
          </w:hyperlink>
        </w:p>
        <w:p w14:paraId="19EB5B51" w14:textId="77777777" w:rsidR="00845C2E" w:rsidRDefault="00D17F1F">
          <w:pPr>
            <w:pStyle w:val="TOC1"/>
            <w:tabs>
              <w:tab w:val="right" w:leader="dot" w:pos="9350"/>
            </w:tabs>
            <w:rPr>
              <w:rFonts w:eastAsiaTheme="minorEastAsia"/>
              <w:noProof/>
            </w:rPr>
          </w:pPr>
          <w:hyperlink w:anchor="_Toc315904017" w:history="1">
            <w:r w:rsidR="00845C2E" w:rsidRPr="00680DC6">
              <w:rPr>
                <w:rStyle w:val="Hyperlink"/>
                <w:noProof/>
              </w:rPr>
              <w:t>Inventory Page</w:t>
            </w:r>
            <w:r w:rsidR="00845C2E">
              <w:rPr>
                <w:noProof/>
                <w:webHidden/>
              </w:rPr>
              <w:tab/>
            </w:r>
            <w:r w:rsidR="0077370D">
              <w:rPr>
                <w:noProof/>
                <w:webHidden/>
              </w:rPr>
              <w:fldChar w:fldCharType="begin"/>
            </w:r>
            <w:r w:rsidR="00845C2E">
              <w:rPr>
                <w:noProof/>
                <w:webHidden/>
              </w:rPr>
              <w:instrText xml:space="preserve"> PAGEREF _Toc315904017 \h </w:instrText>
            </w:r>
            <w:r w:rsidR="0077370D">
              <w:rPr>
                <w:noProof/>
                <w:webHidden/>
              </w:rPr>
            </w:r>
            <w:r w:rsidR="0077370D">
              <w:rPr>
                <w:noProof/>
                <w:webHidden/>
              </w:rPr>
              <w:fldChar w:fldCharType="separate"/>
            </w:r>
            <w:r w:rsidR="00845C2E">
              <w:rPr>
                <w:noProof/>
                <w:webHidden/>
              </w:rPr>
              <w:t>8</w:t>
            </w:r>
            <w:r w:rsidR="0077370D">
              <w:rPr>
                <w:noProof/>
                <w:webHidden/>
              </w:rPr>
              <w:fldChar w:fldCharType="end"/>
            </w:r>
          </w:hyperlink>
        </w:p>
        <w:p w14:paraId="19EB5B52" w14:textId="77777777" w:rsidR="00845C2E" w:rsidRDefault="00D17F1F">
          <w:pPr>
            <w:pStyle w:val="TOC1"/>
            <w:tabs>
              <w:tab w:val="right" w:leader="dot" w:pos="9350"/>
            </w:tabs>
            <w:rPr>
              <w:rFonts w:eastAsiaTheme="minorEastAsia"/>
              <w:noProof/>
            </w:rPr>
          </w:pPr>
          <w:hyperlink w:anchor="_Toc315904018" w:history="1">
            <w:r w:rsidR="00845C2E" w:rsidRPr="00680DC6">
              <w:rPr>
                <w:rStyle w:val="Hyperlink"/>
                <w:noProof/>
              </w:rPr>
              <w:t>Customers Page</w:t>
            </w:r>
            <w:r w:rsidR="00845C2E">
              <w:rPr>
                <w:noProof/>
                <w:webHidden/>
              </w:rPr>
              <w:tab/>
            </w:r>
            <w:r w:rsidR="0077370D">
              <w:rPr>
                <w:noProof/>
                <w:webHidden/>
              </w:rPr>
              <w:fldChar w:fldCharType="begin"/>
            </w:r>
            <w:r w:rsidR="00845C2E">
              <w:rPr>
                <w:noProof/>
                <w:webHidden/>
              </w:rPr>
              <w:instrText xml:space="preserve"> PAGEREF _Toc315904018 \h </w:instrText>
            </w:r>
            <w:r w:rsidR="0077370D">
              <w:rPr>
                <w:noProof/>
                <w:webHidden/>
              </w:rPr>
            </w:r>
            <w:r w:rsidR="0077370D">
              <w:rPr>
                <w:noProof/>
                <w:webHidden/>
              </w:rPr>
              <w:fldChar w:fldCharType="separate"/>
            </w:r>
            <w:r w:rsidR="00845C2E">
              <w:rPr>
                <w:noProof/>
                <w:webHidden/>
              </w:rPr>
              <w:t>9</w:t>
            </w:r>
            <w:r w:rsidR="0077370D">
              <w:rPr>
                <w:noProof/>
                <w:webHidden/>
              </w:rPr>
              <w:fldChar w:fldCharType="end"/>
            </w:r>
          </w:hyperlink>
        </w:p>
        <w:p w14:paraId="19EB5B53" w14:textId="77777777" w:rsidR="00845C2E" w:rsidRDefault="00D17F1F">
          <w:pPr>
            <w:pStyle w:val="TOC1"/>
            <w:tabs>
              <w:tab w:val="right" w:leader="dot" w:pos="9350"/>
            </w:tabs>
            <w:rPr>
              <w:rFonts w:eastAsiaTheme="minorEastAsia"/>
              <w:noProof/>
            </w:rPr>
          </w:pPr>
          <w:hyperlink w:anchor="_Toc315904019" w:history="1">
            <w:r w:rsidR="00845C2E" w:rsidRPr="00680DC6">
              <w:rPr>
                <w:rStyle w:val="Hyperlink"/>
                <w:noProof/>
              </w:rPr>
              <w:t>Buying Page</w:t>
            </w:r>
            <w:r w:rsidR="00845C2E">
              <w:rPr>
                <w:noProof/>
                <w:webHidden/>
              </w:rPr>
              <w:tab/>
            </w:r>
            <w:r w:rsidR="0077370D">
              <w:rPr>
                <w:noProof/>
                <w:webHidden/>
              </w:rPr>
              <w:fldChar w:fldCharType="begin"/>
            </w:r>
            <w:r w:rsidR="00845C2E">
              <w:rPr>
                <w:noProof/>
                <w:webHidden/>
              </w:rPr>
              <w:instrText xml:space="preserve"> PAGEREF _Toc315904019 \h </w:instrText>
            </w:r>
            <w:r w:rsidR="0077370D">
              <w:rPr>
                <w:noProof/>
                <w:webHidden/>
              </w:rPr>
            </w:r>
            <w:r w:rsidR="0077370D">
              <w:rPr>
                <w:noProof/>
                <w:webHidden/>
              </w:rPr>
              <w:fldChar w:fldCharType="separate"/>
            </w:r>
            <w:r w:rsidR="00845C2E">
              <w:rPr>
                <w:noProof/>
                <w:webHidden/>
              </w:rPr>
              <w:t>10</w:t>
            </w:r>
            <w:r w:rsidR="0077370D">
              <w:rPr>
                <w:noProof/>
                <w:webHidden/>
              </w:rPr>
              <w:fldChar w:fldCharType="end"/>
            </w:r>
          </w:hyperlink>
        </w:p>
        <w:p w14:paraId="19EB5B54" w14:textId="77777777" w:rsidR="00845C2E" w:rsidRDefault="00D17F1F">
          <w:pPr>
            <w:pStyle w:val="TOC1"/>
            <w:tabs>
              <w:tab w:val="right" w:leader="dot" w:pos="9350"/>
            </w:tabs>
            <w:rPr>
              <w:rFonts w:eastAsiaTheme="minorEastAsia"/>
              <w:noProof/>
            </w:rPr>
          </w:pPr>
          <w:hyperlink w:anchor="_Toc315904020" w:history="1">
            <w:r w:rsidR="00845C2E" w:rsidRPr="00680DC6">
              <w:rPr>
                <w:rStyle w:val="Hyperlink"/>
                <w:noProof/>
              </w:rPr>
              <w:t>Alerts Page</w:t>
            </w:r>
            <w:r w:rsidR="00845C2E">
              <w:rPr>
                <w:noProof/>
                <w:webHidden/>
              </w:rPr>
              <w:tab/>
            </w:r>
            <w:r w:rsidR="0077370D">
              <w:rPr>
                <w:noProof/>
                <w:webHidden/>
              </w:rPr>
              <w:fldChar w:fldCharType="begin"/>
            </w:r>
            <w:r w:rsidR="00845C2E">
              <w:rPr>
                <w:noProof/>
                <w:webHidden/>
              </w:rPr>
              <w:instrText xml:space="preserve"> PAGEREF _Toc315904020 \h </w:instrText>
            </w:r>
            <w:r w:rsidR="0077370D">
              <w:rPr>
                <w:noProof/>
                <w:webHidden/>
              </w:rPr>
            </w:r>
            <w:r w:rsidR="0077370D">
              <w:rPr>
                <w:noProof/>
                <w:webHidden/>
              </w:rPr>
              <w:fldChar w:fldCharType="separate"/>
            </w:r>
            <w:r w:rsidR="00845C2E">
              <w:rPr>
                <w:noProof/>
                <w:webHidden/>
              </w:rPr>
              <w:t>11</w:t>
            </w:r>
            <w:r w:rsidR="0077370D">
              <w:rPr>
                <w:noProof/>
                <w:webHidden/>
              </w:rPr>
              <w:fldChar w:fldCharType="end"/>
            </w:r>
          </w:hyperlink>
        </w:p>
        <w:p w14:paraId="19EB5B55" w14:textId="77777777" w:rsidR="00845C2E" w:rsidRDefault="00D17F1F">
          <w:pPr>
            <w:pStyle w:val="TOC1"/>
            <w:tabs>
              <w:tab w:val="right" w:leader="dot" w:pos="9350"/>
            </w:tabs>
            <w:rPr>
              <w:rFonts w:eastAsiaTheme="minorEastAsia"/>
              <w:noProof/>
            </w:rPr>
          </w:pPr>
          <w:hyperlink w:anchor="_Toc315904021" w:history="1">
            <w:r w:rsidR="00845C2E" w:rsidRPr="00680DC6">
              <w:rPr>
                <w:rStyle w:val="Hyperlink"/>
                <w:noProof/>
              </w:rPr>
              <w:t>Analysis Page</w:t>
            </w:r>
            <w:r w:rsidR="00845C2E">
              <w:rPr>
                <w:noProof/>
                <w:webHidden/>
              </w:rPr>
              <w:tab/>
            </w:r>
            <w:r w:rsidR="0077370D">
              <w:rPr>
                <w:noProof/>
                <w:webHidden/>
              </w:rPr>
              <w:fldChar w:fldCharType="begin"/>
            </w:r>
            <w:r w:rsidR="00845C2E">
              <w:rPr>
                <w:noProof/>
                <w:webHidden/>
              </w:rPr>
              <w:instrText xml:space="preserve"> PAGEREF _Toc315904021 \h </w:instrText>
            </w:r>
            <w:r w:rsidR="0077370D">
              <w:rPr>
                <w:noProof/>
                <w:webHidden/>
              </w:rPr>
            </w:r>
            <w:r w:rsidR="0077370D">
              <w:rPr>
                <w:noProof/>
                <w:webHidden/>
              </w:rPr>
              <w:fldChar w:fldCharType="separate"/>
            </w:r>
            <w:r w:rsidR="00845C2E">
              <w:rPr>
                <w:noProof/>
                <w:webHidden/>
              </w:rPr>
              <w:t>13</w:t>
            </w:r>
            <w:r w:rsidR="0077370D">
              <w:rPr>
                <w:noProof/>
                <w:webHidden/>
              </w:rPr>
              <w:fldChar w:fldCharType="end"/>
            </w:r>
          </w:hyperlink>
        </w:p>
        <w:p w14:paraId="19EB5B56" w14:textId="77777777" w:rsidR="00845C2E" w:rsidRDefault="00D17F1F">
          <w:pPr>
            <w:pStyle w:val="TOC1"/>
            <w:tabs>
              <w:tab w:val="right" w:leader="dot" w:pos="9350"/>
            </w:tabs>
            <w:rPr>
              <w:rFonts w:eastAsiaTheme="minorEastAsia"/>
              <w:noProof/>
            </w:rPr>
          </w:pPr>
          <w:hyperlink w:anchor="_Toc315904022" w:history="1">
            <w:r w:rsidR="00845C2E" w:rsidRPr="00680DC6">
              <w:rPr>
                <w:rStyle w:val="Hyperlink"/>
                <w:noProof/>
              </w:rPr>
              <w:t>Scorecards Page</w:t>
            </w:r>
            <w:r w:rsidR="00845C2E">
              <w:rPr>
                <w:noProof/>
                <w:webHidden/>
              </w:rPr>
              <w:tab/>
            </w:r>
            <w:r w:rsidR="0077370D">
              <w:rPr>
                <w:noProof/>
                <w:webHidden/>
              </w:rPr>
              <w:fldChar w:fldCharType="begin"/>
            </w:r>
            <w:r w:rsidR="00845C2E">
              <w:rPr>
                <w:noProof/>
                <w:webHidden/>
              </w:rPr>
              <w:instrText xml:space="preserve"> PAGEREF _Toc315904022 \h </w:instrText>
            </w:r>
            <w:r w:rsidR="0077370D">
              <w:rPr>
                <w:noProof/>
                <w:webHidden/>
              </w:rPr>
            </w:r>
            <w:r w:rsidR="0077370D">
              <w:rPr>
                <w:noProof/>
                <w:webHidden/>
              </w:rPr>
              <w:fldChar w:fldCharType="separate"/>
            </w:r>
            <w:r w:rsidR="00845C2E">
              <w:rPr>
                <w:noProof/>
                <w:webHidden/>
              </w:rPr>
              <w:t>14</w:t>
            </w:r>
            <w:r w:rsidR="0077370D">
              <w:rPr>
                <w:noProof/>
                <w:webHidden/>
              </w:rPr>
              <w:fldChar w:fldCharType="end"/>
            </w:r>
          </w:hyperlink>
        </w:p>
        <w:p w14:paraId="19EB5B57" w14:textId="77777777" w:rsidR="00845C2E" w:rsidRDefault="00D17F1F">
          <w:pPr>
            <w:pStyle w:val="TOC1"/>
            <w:tabs>
              <w:tab w:val="right" w:leader="dot" w:pos="9350"/>
            </w:tabs>
            <w:rPr>
              <w:rFonts w:eastAsiaTheme="minorEastAsia"/>
              <w:noProof/>
            </w:rPr>
          </w:pPr>
          <w:hyperlink w:anchor="_Toc315904023" w:history="1">
            <w:r w:rsidR="00845C2E" w:rsidRPr="00680DC6">
              <w:rPr>
                <w:rStyle w:val="Hyperlink"/>
                <w:noProof/>
              </w:rPr>
              <w:t>Market Basket Page</w:t>
            </w:r>
            <w:r w:rsidR="00845C2E">
              <w:rPr>
                <w:noProof/>
                <w:webHidden/>
              </w:rPr>
              <w:tab/>
            </w:r>
            <w:r w:rsidR="0077370D">
              <w:rPr>
                <w:noProof/>
                <w:webHidden/>
              </w:rPr>
              <w:fldChar w:fldCharType="begin"/>
            </w:r>
            <w:r w:rsidR="00845C2E">
              <w:rPr>
                <w:noProof/>
                <w:webHidden/>
              </w:rPr>
              <w:instrText xml:space="preserve"> PAGEREF _Toc315904023 \h </w:instrText>
            </w:r>
            <w:r w:rsidR="0077370D">
              <w:rPr>
                <w:noProof/>
                <w:webHidden/>
              </w:rPr>
            </w:r>
            <w:r w:rsidR="0077370D">
              <w:rPr>
                <w:noProof/>
                <w:webHidden/>
              </w:rPr>
              <w:fldChar w:fldCharType="separate"/>
            </w:r>
            <w:r w:rsidR="00845C2E">
              <w:rPr>
                <w:noProof/>
                <w:webHidden/>
              </w:rPr>
              <w:t>15</w:t>
            </w:r>
            <w:r w:rsidR="0077370D">
              <w:rPr>
                <w:noProof/>
                <w:webHidden/>
              </w:rPr>
              <w:fldChar w:fldCharType="end"/>
            </w:r>
          </w:hyperlink>
        </w:p>
        <w:p w14:paraId="19EB5B58" w14:textId="77777777" w:rsidR="00845C2E" w:rsidRDefault="00D17F1F">
          <w:pPr>
            <w:pStyle w:val="TOC1"/>
            <w:tabs>
              <w:tab w:val="right" w:leader="dot" w:pos="9350"/>
            </w:tabs>
            <w:rPr>
              <w:rFonts w:eastAsiaTheme="minorEastAsia"/>
              <w:noProof/>
            </w:rPr>
          </w:pPr>
          <w:hyperlink w:anchor="_Toc315904024" w:history="1">
            <w:r w:rsidR="00845C2E" w:rsidRPr="00680DC6">
              <w:rPr>
                <w:rStyle w:val="Hyperlink"/>
                <w:noProof/>
              </w:rPr>
              <w:t>Appendix</w:t>
            </w:r>
            <w:r w:rsidR="00845C2E">
              <w:rPr>
                <w:noProof/>
                <w:webHidden/>
              </w:rPr>
              <w:tab/>
            </w:r>
            <w:r w:rsidR="0077370D">
              <w:rPr>
                <w:noProof/>
                <w:webHidden/>
              </w:rPr>
              <w:fldChar w:fldCharType="begin"/>
            </w:r>
            <w:r w:rsidR="00845C2E">
              <w:rPr>
                <w:noProof/>
                <w:webHidden/>
              </w:rPr>
              <w:instrText xml:space="preserve"> PAGEREF _Toc315904024 \h </w:instrText>
            </w:r>
            <w:r w:rsidR="0077370D">
              <w:rPr>
                <w:noProof/>
                <w:webHidden/>
              </w:rPr>
            </w:r>
            <w:r w:rsidR="0077370D">
              <w:rPr>
                <w:noProof/>
                <w:webHidden/>
              </w:rPr>
              <w:fldChar w:fldCharType="separate"/>
            </w:r>
            <w:r w:rsidR="00845C2E">
              <w:rPr>
                <w:noProof/>
                <w:webHidden/>
              </w:rPr>
              <w:t>16</w:t>
            </w:r>
            <w:r w:rsidR="0077370D">
              <w:rPr>
                <w:noProof/>
                <w:webHidden/>
              </w:rPr>
              <w:fldChar w:fldCharType="end"/>
            </w:r>
          </w:hyperlink>
        </w:p>
        <w:p w14:paraId="19EB5B59" w14:textId="77777777" w:rsidR="00425799" w:rsidRDefault="0077370D">
          <w:r>
            <w:rPr>
              <w:b/>
              <w:bCs/>
              <w:noProof/>
            </w:rPr>
            <w:fldChar w:fldCharType="end"/>
          </w:r>
        </w:p>
      </w:sdtContent>
    </w:sdt>
    <w:p w14:paraId="19EB5B5A" w14:textId="77777777" w:rsidR="00F24C17" w:rsidRDefault="00F24C17" w:rsidP="00425799">
      <w:pPr>
        <w:pStyle w:val="TOC1"/>
        <w:tabs>
          <w:tab w:val="right" w:leader="dot" w:pos="9350"/>
        </w:tabs>
      </w:pPr>
    </w:p>
    <w:p w14:paraId="19EB5B5B" w14:textId="77777777" w:rsidR="00F24C17" w:rsidRDefault="00F24C17" w:rsidP="00425799">
      <w:pPr>
        <w:pStyle w:val="TOC1"/>
        <w:tabs>
          <w:tab w:val="right" w:leader="dot" w:pos="9350"/>
        </w:tabs>
      </w:pPr>
    </w:p>
    <w:p w14:paraId="19EB5B5C" w14:textId="77777777" w:rsidR="00F24C17" w:rsidRDefault="00F24C17" w:rsidP="00425799">
      <w:pPr>
        <w:pStyle w:val="TOC1"/>
        <w:tabs>
          <w:tab w:val="right" w:leader="dot" w:pos="9350"/>
        </w:tabs>
      </w:pPr>
    </w:p>
    <w:p w14:paraId="19EB5B5D" w14:textId="77777777" w:rsidR="00F24C17" w:rsidRDefault="00F24C17" w:rsidP="00425799">
      <w:pPr>
        <w:pStyle w:val="TOC1"/>
        <w:tabs>
          <w:tab w:val="right" w:leader="dot" w:pos="9350"/>
        </w:tabs>
      </w:pPr>
    </w:p>
    <w:p w14:paraId="19EB5B5E" w14:textId="77777777" w:rsidR="00F24C17" w:rsidRDefault="00F24C17" w:rsidP="00425799">
      <w:pPr>
        <w:pStyle w:val="TOC1"/>
        <w:tabs>
          <w:tab w:val="right" w:leader="dot" w:pos="9350"/>
        </w:tabs>
      </w:pPr>
    </w:p>
    <w:p w14:paraId="19EB5B5F" w14:textId="77777777" w:rsidR="00425799" w:rsidRDefault="0077370D" w:rsidP="00425799">
      <w:pPr>
        <w:pStyle w:val="TOC1"/>
        <w:tabs>
          <w:tab w:val="right" w:leader="dot" w:pos="9350"/>
        </w:tabs>
        <w:rPr>
          <w:rFonts w:eastAsiaTheme="minorEastAsia"/>
          <w:noProof/>
        </w:rPr>
      </w:pPr>
      <w:r>
        <w:fldChar w:fldCharType="begin"/>
      </w:r>
      <w:r w:rsidR="00425799">
        <w:instrText xml:space="preserve"> TOC \o "1-3" \h \z \u </w:instrText>
      </w:r>
      <w:r>
        <w:fldChar w:fldCharType="separate"/>
      </w:r>
    </w:p>
    <w:p w14:paraId="19EB5B60" w14:textId="77777777" w:rsidR="00425799" w:rsidRDefault="00425799">
      <w:pPr>
        <w:pStyle w:val="TOC1"/>
        <w:tabs>
          <w:tab w:val="right" w:leader="dot" w:pos="9350"/>
        </w:tabs>
        <w:rPr>
          <w:rFonts w:eastAsiaTheme="minorEastAsia"/>
          <w:noProof/>
        </w:rPr>
      </w:pPr>
    </w:p>
    <w:p w14:paraId="19EB5B61" w14:textId="77777777" w:rsidR="00762C2F" w:rsidRPr="00762C2F" w:rsidRDefault="0077370D" w:rsidP="00762C2F">
      <w:pPr>
        <w:pStyle w:val="Heading1"/>
      </w:pPr>
      <w:r>
        <w:lastRenderedPageBreak/>
        <w:fldChar w:fldCharType="end"/>
      </w:r>
      <w:bookmarkStart w:id="0" w:name="_Toc308460261"/>
      <w:bookmarkStart w:id="1" w:name="_Toc315904007"/>
      <w:r w:rsidR="002C2398">
        <w:t xml:space="preserve">Configuring </w:t>
      </w:r>
      <w:r w:rsidR="0047420E">
        <w:t>Performance Manager</w:t>
      </w:r>
      <w:bookmarkEnd w:id="0"/>
      <w:bookmarkEnd w:id="1"/>
    </w:p>
    <w:p w14:paraId="19EB5B62" w14:textId="77777777" w:rsidR="00700D9C" w:rsidRPr="004E41C6" w:rsidRDefault="00700D9C" w:rsidP="00762C2F">
      <w:pPr>
        <w:pStyle w:val="Heading2"/>
        <w:rPr>
          <w:sz w:val="20"/>
          <w:szCs w:val="20"/>
        </w:rPr>
      </w:pPr>
      <w:bookmarkStart w:id="2" w:name="_Toc308460262"/>
      <w:bookmarkStart w:id="3" w:name="_Toc315904008"/>
      <w:r w:rsidRPr="004E41C6">
        <w:rPr>
          <w:sz w:val="20"/>
          <w:szCs w:val="20"/>
        </w:rPr>
        <w:t>Minimum Eagle and Eagle for Windows PCO Levels</w:t>
      </w:r>
      <w:bookmarkEnd w:id="2"/>
      <w:bookmarkEnd w:id="3"/>
    </w:p>
    <w:p w14:paraId="19EB5B63" w14:textId="77777777" w:rsidR="008C1985" w:rsidRPr="004E41C6" w:rsidRDefault="008C1985" w:rsidP="00700D9C">
      <w:pPr>
        <w:rPr>
          <w:sz w:val="18"/>
          <w:szCs w:val="18"/>
        </w:rPr>
      </w:pPr>
      <w:r w:rsidRPr="004E41C6">
        <w:rPr>
          <w:sz w:val="18"/>
          <w:szCs w:val="18"/>
        </w:rPr>
        <w:t>Eagle PCO – 33.0732</w:t>
      </w:r>
      <w:r w:rsidR="00D15C82" w:rsidRPr="004E41C6">
        <w:rPr>
          <w:sz w:val="18"/>
          <w:szCs w:val="18"/>
        </w:rPr>
        <w:t xml:space="preserve"> - </w:t>
      </w:r>
      <w:r w:rsidRPr="004E41C6">
        <w:rPr>
          <w:sz w:val="18"/>
          <w:szCs w:val="18"/>
        </w:rPr>
        <w:t>E4W Client – 21.0441</w:t>
      </w:r>
    </w:p>
    <w:p w14:paraId="19EB5B64" w14:textId="77777777" w:rsidR="00762C2F" w:rsidRPr="004E41C6" w:rsidRDefault="00762C2F" w:rsidP="00762C2F">
      <w:pPr>
        <w:pStyle w:val="Heading2"/>
        <w:rPr>
          <w:sz w:val="20"/>
          <w:szCs w:val="20"/>
        </w:rPr>
      </w:pPr>
      <w:bookmarkStart w:id="4" w:name="_Toc308460263"/>
      <w:bookmarkStart w:id="5" w:name="_Toc315904009"/>
      <w:r w:rsidRPr="004E41C6">
        <w:rPr>
          <w:sz w:val="20"/>
          <w:szCs w:val="20"/>
        </w:rPr>
        <w:t>Eagle for Windows Options to Review</w:t>
      </w:r>
      <w:r w:rsidR="00D3574D" w:rsidRPr="004E41C6">
        <w:rPr>
          <w:sz w:val="20"/>
          <w:szCs w:val="20"/>
        </w:rPr>
        <w:t xml:space="preserve"> – various combinations possible</w:t>
      </w:r>
      <w:bookmarkEnd w:id="4"/>
      <w:bookmarkEnd w:id="5"/>
    </w:p>
    <w:p w14:paraId="19EB5B65" w14:textId="77777777" w:rsidR="00762C2F" w:rsidRPr="004E41C6" w:rsidRDefault="00762C2F" w:rsidP="00762C2F">
      <w:pPr>
        <w:rPr>
          <w:sz w:val="18"/>
          <w:szCs w:val="18"/>
        </w:rPr>
      </w:pPr>
      <w:r w:rsidRPr="004E41C6">
        <w:rPr>
          <w:sz w:val="18"/>
          <w:szCs w:val="18"/>
        </w:rPr>
        <w:t xml:space="preserve">The following options are used to set defaults in </w:t>
      </w:r>
      <w:r w:rsidR="0047420E" w:rsidRPr="004E41C6">
        <w:rPr>
          <w:sz w:val="18"/>
          <w:szCs w:val="18"/>
        </w:rPr>
        <w:t>Performance Manager</w:t>
      </w:r>
      <w:r w:rsidRPr="004E41C6">
        <w:rPr>
          <w:sz w:val="18"/>
          <w:szCs w:val="18"/>
        </w:rPr>
        <w:t>:</w:t>
      </w:r>
    </w:p>
    <w:p w14:paraId="19EB5B66" w14:textId="77777777" w:rsidR="000F4623" w:rsidRPr="004E41C6" w:rsidRDefault="000F4623" w:rsidP="000F4623">
      <w:pPr>
        <w:ind w:left="720"/>
        <w:rPr>
          <w:b/>
          <w:sz w:val="18"/>
          <w:szCs w:val="18"/>
        </w:rPr>
      </w:pPr>
      <w:r w:rsidRPr="004E41C6">
        <w:rPr>
          <w:b/>
          <w:sz w:val="18"/>
          <w:szCs w:val="18"/>
        </w:rPr>
        <w:t>For Performance Manager (</w:t>
      </w:r>
      <w:r w:rsidR="00AB0007" w:rsidRPr="004E41C6">
        <w:rPr>
          <w:b/>
          <w:sz w:val="18"/>
          <w:szCs w:val="18"/>
        </w:rPr>
        <w:t>in a d</w:t>
      </w:r>
      <w:r w:rsidRPr="004E41C6">
        <w:rPr>
          <w:b/>
          <w:sz w:val="18"/>
          <w:szCs w:val="18"/>
        </w:rPr>
        <w:t>e-coupled</w:t>
      </w:r>
      <w:r w:rsidR="00AB0007" w:rsidRPr="004E41C6">
        <w:rPr>
          <w:b/>
          <w:sz w:val="18"/>
          <w:szCs w:val="18"/>
        </w:rPr>
        <w:t xml:space="preserve"> mode without full Compass Analytics</w:t>
      </w:r>
      <w:r w:rsidRPr="004E41C6">
        <w:rPr>
          <w:b/>
          <w:sz w:val="18"/>
          <w:szCs w:val="18"/>
        </w:rPr>
        <w:t>)</w:t>
      </w:r>
    </w:p>
    <w:p w14:paraId="19EB5B67" w14:textId="77777777" w:rsidR="000F4623" w:rsidRPr="004E41C6" w:rsidRDefault="000F4623" w:rsidP="000F4623">
      <w:pPr>
        <w:pStyle w:val="ListParagraph"/>
        <w:numPr>
          <w:ilvl w:val="0"/>
          <w:numId w:val="10"/>
        </w:numPr>
        <w:rPr>
          <w:sz w:val="18"/>
          <w:szCs w:val="18"/>
        </w:rPr>
      </w:pPr>
      <w:r w:rsidRPr="004E41C6">
        <w:rPr>
          <w:sz w:val="18"/>
          <w:szCs w:val="18"/>
        </w:rPr>
        <w:t>MSY9901 – Linux</w:t>
      </w:r>
    </w:p>
    <w:p w14:paraId="19EB5B68" w14:textId="77777777" w:rsidR="000F4623" w:rsidRPr="004E41C6" w:rsidRDefault="000F4623" w:rsidP="000F4623">
      <w:pPr>
        <w:pStyle w:val="ListParagraph"/>
        <w:numPr>
          <w:ilvl w:val="0"/>
          <w:numId w:val="10"/>
        </w:numPr>
        <w:rPr>
          <w:sz w:val="18"/>
          <w:szCs w:val="18"/>
        </w:rPr>
      </w:pPr>
      <w:r w:rsidRPr="004E41C6">
        <w:rPr>
          <w:sz w:val="18"/>
          <w:szCs w:val="18"/>
        </w:rPr>
        <w:t>MSY2001 – Y for Full data base</w:t>
      </w:r>
    </w:p>
    <w:p w14:paraId="19EB5B69" w14:textId="77777777" w:rsidR="004E41C6" w:rsidRPr="004E41C6" w:rsidRDefault="004E41C6" w:rsidP="004E41C6">
      <w:pPr>
        <w:pStyle w:val="ListParagraph"/>
        <w:ind w:left="1080"/>
        <w:rPr>
          <w:sz w:val="18"/>
          <w:szCs w:val="18"/>
        </w:rPr>
      </w:pPr>
    </w:p>
    <w:p w14:paraId="19EB5B6A" w14:textId="77777777" w:rsidR="000F4623" w:rsidRPr="004E41C6" w:rsidRDefault="000F4623" w:rsidP="000F4623">
      <w:pPr>
        <w:pStyle w:val="ListParagraph"/>
        <w:numPr>
          <w:ilvl w:val="0"/>
          <w:numId w:val="10"/>
        </w:numPr>
        <w:rPr>
          <w:sz w:val="18"/>
          <w:szCs w:val="18"/>
        </w:rPr>
      </w:pPr>
      <w:r w:rsidRPr="004E41C6">
        <w:rPr>
          <w:sz w:val="18"/>
          <w:szCs w:val="18"/>
        </w:rPr>
        <w:t>E4W1017 – Compass Client</w:t>
      </w:r>
    </w:p>
    <w:p w14:paraId="19EB5B6B" w14:textId="77777777" w:rsidR="000F4623" w:rsidRPr="004E41C6" w:rsidRDefault="000F4623" w:rsidP="000F4623">
      <w:pPr>
        <w:pStyle w:val="ListParagraph"/>
        <w:numPr>
          <w:ilvl w:val="0"/>
          <w:numId w:val="10"/>
        </w:numPr>
        <w:rPr>
          <w:sz w:val="18"/>
          <w:szCs w:val="18"/>
        </w:rPr>
      </w:pPr>
      <w:r w:rsidRPr="004E41C6">
        <w:rPr>
          <w:sz w:val="18"/>
          <w:szCs w:val="18"/>
        </w:rPr>
        <w:t>E4W1025 – Performance Manager on System</w:t>
      </w:r>
    </w:p>
    <w:p w14:paraId="19EB5B6C" w14:textId="77777777" w:rsidR="004E41C6" w:rsidRPr="004E41C6" w:rsidRDefault="004E41C6" w:rsidP="004E41C6">
      <w:pPr>
        <w:pStyle w:val="ListParagraph"/>
        <w:numPr>
          <w:ilvl w:val="0"/>
          <w:numId w:val="10"/>
        </w:numPr>
        <w:rPr>
          <w:sz w:val="18"/>
          <w:szCs w:val="18"/>
        </w:rPr>
      </w:pPr>
      <w:r w:rsidRPr="004E41C6">
        <w:rPr>
          <w:sz w:val="18"/>
          <w:szCs w:val="18"/>
        </w:rPr>
        <w:t>E4W43 – ITR on the System</w:t>
      </w:r>
    </w:p>
    <w:p w14:paraId="19EB5B6D" w14:textId="77777777" w:rsidR="004E41C6" w:rsidRPr="004E41C6" w:rsidRDefault="004E41C6" w:rsidP="004E41C6">
      <w:pPr>
        <w:pStyle w:val="ListParagraph"/>
        <w:numPr>
          <w:ilvl w:val="0"/>
          <w:numId w:val="10"/>
        </w:numPr>
        <w:rPr>
          <w:sz w:val="18"/>
          <w:szCs w:val="18"/>
        </w:rPr>
      </w:pPr>
      <w:r w:rsidRPr="004E41C6">
        <w:rPr>
          <w:sz w:val="18"/>
          <w:szCs w:val="18"/>
        </w:rPr>
        <w:t>E4W1031 – Market Basket on System</w:t>
      </w:r>
    </w:p>
    <w:p w14:paraId="19EB5B6E" w14:textId="77777777" w:rsidR="004E41C6" w:rsidRPr="004E41C6" w:rsidRDefault="004E41C6" w:rsidP="004E41C6">
      <w:pPr>
        <w:pStyle w:val="ListParagraph"/>
        <w:numPr>
          <w:ilvl w:val="0"/>
          <w:numId w:val="10"/>
        </w:numPr>
        <w:rPr>
          <w:sz w:val="18"/>
          <w:szCs w:val="18"/>
        </w:rPr>
      </w:pPr>
      <w:r w:rsidRPr="004E41C6">
        <w:rPr>
          <w:sz w:val="18"/>
          <w:szCs w:val="18"/>
        </w:rPr>
        <w:t>E4W9697 – Number of Concurrent Queries (Leave at default value for now)</w:t>
      </w:r>
    </w:p>
    <w:p w14:paraId="19EB5B6F" w14:textId="77777777" w:rsidR="004E41C6" w:rsidRPr="004E41C6" w:rsidRDefault="004E41C6" w:rsidP="004E41C6">
      <w:pPr>
        <w:pStyle w:val="ListParagraph"/>
        <w:ind w:left="1080"/>
        <w:rPr>
          <w:sz w:val="18"/>
          <w:szCs w:val="18"/>
        </w:rPr>
      </w:pPr>
    </w:p>
    <w:p w14:paraId="19EB5B70" w14:textId="77777777" w:rsidR="000F4623" w:rsidRPr="004E41C6" w:rsidRDefault="000F4623" w:rsidP="000F4623">
      <w:pPr>
        <w:pStyle w:val="ListParagraph"/>
        <w:numPr>
          <w:ilvl w:val="0"/>
          <w:numId w:val="10"/>
        </w:numPr>
        <w:rPr>
          <w:sz w:val="18"/>
          <w:szCs w:val="18"/>
        </w:rPr>
      </w:pPr>
      <w:r w:rsidRPr="004E41C6">
        <w:rPr>
          <w:sz w:val="18"/>
          <w:szCs w:val="18"/>
        </w:rPr>
        <w:t>MSE992 – Access to Sensitive Data on Performance Manager</w:t>
      </w:r>
    </w:p>
    <w:p w14:paraId="19EB5B71" w14:textId="77777777" w:rsidR="00AB0007" w:rsidRPr="004E41C6" w:rsidRDefault="00AB0007" w:rsidP="00AB0007">
      <w:pPr>
        <w:pStyle w:val="ListParagraph"/>
        <w:numPr>
          <w:ilvl w:val="1"/>
          <w:numId w:val="10"/>
        </w:numPr>
        <w:rPr>
          <w:sz w:val="18"/>
          <w:szCs w:val="18"/>
        </w:rPr>
      </w:pPr>
      <w:r w:rsidRPr="004E41C6">
        <w:rPr>
          <w:sz w:val="18"/>
          <w:szCs w:val="18"/>
        </w:rPr>
        <w:t>Alerts</w:t>
      </w:r>
    </w:p>
    <w:p w14:paraId="19EB5B72" w14:textId="77777777" w:rsidR="00AB0007" w:rsidRPr="004E41C6" w:rsidRDefault="00AB0007" w:rsidP="00AB0007">
      <w:pPr>
        <w:pStyle w:val="ListParagraph"/>
        <w:numPr>
          <w:ilvl w:val="1"/>
          <w:numId w:val="10"/>
        </w:numPr>
        <w:rPr>
          <w:sz w:val="18"/>
          <w:szCs w:val="18"/>
        </w:rPr>
      </w:pPr>
      <w:r w:rsidRPr="004E41C6">
        <w:rPr>
          <w:sz w:val="18"/>
          <w:szCs w:val="18"/>
        </w:rPr>
        <w:t>Scorecards</w:t>
      </w:r>
    </w:p>
    <w:p w14:paraId="19EB5B73" w14:textId="77777777" w:rsidR="000F4623" w:rsidRPr="004E41C6" w:rsidRDefault="000F4623" w:rsidP="000F4623">
      <w:pPr>
        <w:pStyle w:val="ListParagraph"/>
        <w:numPr>
          <w:ilvl w:val="0"/>
          <w:numId w:val="10"/>
        </w:numPr>
        <w:rPr>
          <w:sz w:val="18"/>
          <w:szCs w:val="18"/>
        </w:rPr>
      </w:pPr>
      <w:r w:rsidRPr="004E41C6">
        <w:rPr>
          <w:sz w:val="18"/>
          <w:szCs w:val="18"/>
        </w:rPr>
        <w:t>MSE977 – Access to Performance Manager</w:t>
      </w:r>
    </w:p>
    <w:p w14:paraId="19EB5B74" w14:textId="77777777" w:rsidR="000F4623" w:rsidRPr="004E41C6" w:rsidRDefault="000F4623" w:rsidP="000F4623">
      <w:pPr>
        <w:ind w:left="720"/>
        <w:rPr>
          <w:b/>
          <w:sz w:val="18"/>
          <w:szCs w:val="18"/>
        </w:rPr>
      </w:pPr>
      <w:r w:rsidRPr="004E41C6">
        <w:rPr>
          <w:b/>
          <w:sz w:val="18"/>
          <w:szCs w:val="18"/>
        </w:rPr>
        <w:t>For Performance Manager – with Analytics</w:t>
      </w:r>
    </w:p>
    <w:p w14:paraId="19EB5B75" w14:textId="77777777" w:rsidR="000F4623" w:rsidRPr="004E41C6" w:rsidRDefault="000F4623" w:rsidP="000F4623">
      <w:pPr>
        <w:pStyle w:val="ListParagraph"/>
        <w:numPr>
          <w:ilvl w:val="0"/>
          <w:numId w:val="11"/>
        </w:numPr>
        <w:rPr>
          <w:sz w:val="18"/>
          <w:szCs w:val="18"/>
        </w:rPr>
      </w:pPr>
      <w:r w:rsidRPr="004E41C6">
        <w:rPr>
          <w:sz w:val="18"/>
          <w:szCs w:val="18"/>
        </w:rPr>
        <w:t>E4W8829 - Eagle Analytics on System</w:t>
      </w:r>
    </w:p>
    <w:p w14:paraId="19EB5B76" w14:textId="77777777" w:rsidR="00CD2D92" w:rsidRPr="004E41C6" w:rsidRDefault="000F4623" w:rsidP="00CD2D92">
      <w:pPr>
        <w:pStyle w:val="ListParagraph"/>
        <w:numPr>
          <w:ilvl w:val="0"/>
          <w:numId w:val="11"/>
        </w:numPr>
        <w:rPr>
          <w:sz w:val="18"/>
          <w:szCs w:val="18"/>
        </w:rPr>
      </w:pPr>
      <w:r w:rsidRPr="004E41C6">
        <w:rPr>
          <w:sz w:val="18"/>
          <w:szCs w:val="18"/>
        </w:rPr>
        <w:t>MSE834 – Access to Designer Mode</w:t>
      </w:r>
    </w:p>
    <w:p w14:paraId="19EB5B77" w14:textId="77777777" w:rsidR="00D3574D" w:rsidRPr="004E41C6" w:rsidRDefault="00D3574D" w:rsidP="00CD2D92">
      <w:pPr>
        <w:pStyle w:val="ListParagraph"/>
        <w:numPr>
          <w:ilvl w:val="0"/>
          <w:numId w:val="11"/>
        </w:numPr>
        <w:rPr>
          <w:sz w:val="18"/>
          <w:szCs w:val="18"/>
        </w:rPr>
      </w:pPr>
      <w:r w:rsidRPr="004E41C6">
        <w:rPr>
          <w:sz w:val="18"/>
          <w:szCs w:val="18"/>
        </w:rPr>
        <w:t>E4W8833 – Number of Analytics Terminal Licenses</w:t>
      </w:r>
    </w:p>
    <w:p w14:paraId="19EB5B78" w14:textId="77777777" w:rsidR="00A41840" w:rsidRDefault="00A41840" w:rsidP="00CD2D92"/>
    <w:p w14:paraId="19EB5B79" w14:textId="77777777" w:rsidR="00A41840" w:rsidRPr="004E41C6" w:rsidRDefault="00A41840" w:rsidP="00A41840">
      <w:pPr>
        <w:pStyle w:val="Heading2"/>
        <w:rPr>
          <w:sz w:val="20"/>
          <w:szCs w:val="20"/>
        </w:rPr>
      </w:pPr>
      <w:bookmarkStart w:id="6" w:name="_Toc308460264"/>
      <w:bookmarkStart w:id="7" w:name="_Toc315904010"/>
      <w:r w:rsidRPr="004E41C6">
        <w:rPr>
          <w:sz w:val="20"/>
          <w:szCs w:val="20"/>
        </w:rPr>
        <w:t>Business Advisor (E4W)</w:t>
      </w:r>
      <w:bookmarkEnd w:id="6"/>
      <w:bookmarkEnd w:id="7"/>
    </w:p>
    <w:p w14:paraId="19EB5B7A" w14:textId="77777777" w:rsidR="00A41840" w:rsidRPr="004E41C6" w:rsidRDefault="00A41840" w:rsidP="00A41840">
      <w:pPr>
        <w:rPr>
          <w:sz w:val="18"/>
          <w:szCs w:val="18"/>
        </w:rPr>
      </w:pPr>
      <w:r w:rsidRPr="004E41C6">
        <w:rPr>
          <w:sz w:val="18"/>
          <w:szCs w:val="18"/>
        </w:rPr>
        <w:t xml:space="preserve">Performance Manager will use the summary tables (when efficient to do so) </w:t>
      </w:r>
      <w:r w:rsidR="003B5898" w:rsidRPr="004E41C6">
        <w:rPr>
          <w:sz w:val="18"/>
          <w:szCs w:val="18"/>
        </w:rPr>
        <w:t>from</w:t>
      </w:r>
      <w:r w:rsidRPr="004E41C6">
        <w:rPr>
          <w:sz w:val="18"/>
          <w:szCs w:val="18"/>
        </w:rPr>
        <w:t xml:space="preserve"> E4W Business Advisor.  While </w:t>
      </w:r>
      <w:r w:rsidR="003B5898" w:rsidRPr="004E41C6">
        <w:rPr>
          <w:sz w:val="18"/>
          <w:szCs w:val="18"/>
        </w:rPr>
        <w:t>Epicor Direct</w:t>
      </w:r>
      <w:r w:rsidRPr="004E41C6">
        <w:rPr>
          <w:sz w:val="18"/>
          <w:szCs w:val="18"/>
        </w:rPr>
        <w:t xml:space="preserve"> will be targeting folks that currently have Business Advisor, there may be instances where a customer for some reason doesn’t have Business Advisor enabled.  </w:t>
      </w:r>
    </w:p>
    <w:p w14:paraId="19EB5B7B" w14:textId="77777777" w:rsidR="00A41840" w:rsidRPr="004E41C6" w:rsidRDefault="00A41840" w:rsidP="00A41840">
      <w:pPr>
        <w:rPr>
          <w:sz w:val="18"/>
          <w:szCs w:val="18"/>
        </w:rPr>
      </w:pPr>
      <w:r w:rsidRPr="004E41C6">
        <w:rPr>
          <w:sz w:val="18"/>
          <w:szCs w:val="18"/>
        </w:rPr>
        <w:t>In those cases, we will need to setup the QUEs that populate the summary tables.  However, we will not be required to change MSY1181 to Yes.  The RIV, RAG, and other reports that supply the summary tables can run without the MSY</w:t>
      </w:r>
      <w:r w:rsidR="004E41C6" w:rsidRPr="004E41C6">
        <w:rPr>
          <w:sz w:val="18"/>
          <w:szCs w:val="18"/>
        </w:rPr>
        <w:t>1181</w:t>
      </w:r>
      <w:r w:rsidRPr="004E41C6">
        <w:rPr>
          <w:sz w:val="18"/>
          <w:szCs w:val="18"/>
        </w:rPr>
        <w:t xml:space="preserve"> flag being set. </w:t>
      </w:r>
      <w:r w:rsidR="003B5898" w:rsidRPr="004E41C6">
        <w:rPr>
          <w:sz w:val="18"/>
          <w:szCs w:val="18"/>
        </w:rPr>
        <w:t xml:space="preserve">  In many instances, the QUEs that populate these tables will already be setup and enabled.</w:t>
      </w:r>
    </w:p>
    <w:p w14:paraId="19EB5B7C" w14:textId="77777777" w:rsidR="00A41840" w:rsidRPr="004E41C6" w:rsidRDefault="003B5898" w:rsidP="00A41840">
      <w:pPr>
        <w:rPr>
          <w:sz w:val="18"/>
          <w:szCs w:val="18"/>
        </w:rPr>
      </w:pPr>
      <w:r w:rsidRPr="004E41C6">
        <w:rPr>
          <w:sz w:val="18"/>
          <w:szCs w:val="18"/>
        </w:rPr>
        <w:t>In the case where E4W Business Advisor Summary data is not available, some</w:t>
      </w:r>
      <w:r w:rsidR="00A41840" w:rsidRPr="004E41C6">
        <w:rPr>
          <w:sz w:val="18"/>
          <w:szCs w:val="18"/>
        </w:rPr>
        <w:t xml:space="preserve"> of</w:t>
      </w:r>
      <w:r w:rsidRPr="004E41C6">
        <w:rPr>
          <w:sz w:val="18"/>
          <w:szCs w:val="18"/>
        </w:rPr>
        <w:t xml:space="preserve"> the</w:t>
      </w:r>
      <w:r w:rsidR="00A41840" w:rsidRPr="004E41C6">
        <w:rPr>
          <w:sz w:val="18"/>
          <w:szCs w:val="18"/>
        </w:rPr>
        <w:t xml:space="preserve"> Performance Manager </w:t>
      </w:r>
      <w:r w:rsidRPr="004E41C6">
        <w:rPr>
          <w:sz w:val="18"/>
          <w:szCs w:val="18"/>
        </w:rPr>
        <w:t xml:space="preserve">screens </w:t>
      </w:r>
      <w:r w:rsidR="00A41840" w:rsidRPr="004E41C6">
        <w:rPr>
          <w:sz w:val="18"/>
          <w:szCs w:val="18"/>
        </w:rPr>
        <w:t>may not show meaningful data.</w:t>
      </w:r>
    </w:p>
    <w:p w14:paraId="19EB5B7D" w14:textId="77777777" w:rsidR="00D3574D" w:rsidRPr="00F24C17" w:rsidRDefault="00D3574D" w:rsidP="00F24C17">
      <w:pPr>
        <w:pStyle w:val="Heading2"/>
        <w:rPr>
          <w:sz w:val="20"/>
          <w:szCs w:val="20"/>
        </w:rPr>
      </w:pPr>
      <w:bookmarkStart w:id="8" w:name="_Toc308460265"/>
      <w:bookmarkStart w:id="9" w:name="_Toc315904011"/>
      <w:r w:rsidRPr="00F24C17">
        <w:rPr>
          <w:sz w:val="20"/>
          <w:szCs w:val="20"/>
        </w:rPr>
        <w:t>Recommendations for Use</w:t>
      </w:r>
      <w:bookmarkEnd w:id="8"/>
      <w:bookmarkEnd w:id="9"/>
    </w:p>
    <w:p w14:paraId="19EB5B7E" w14:textId="77777777" w:rsidR="00425799" w:rsidRPr="004E41C6" w:rsidRDefault="00425799" w:rsidP="00425799">
      <w:pPr>
        <w:rPr>
          <w:sz w:val="18"/>
          <w:szCs w:val="18"/>
        </w:rPr>
      </w:pPr>
      <w:r w:rsidRPr="004E41C6">
        <w:rPr>
          <w:sz w:val="18"/>
          <w:szCs w:val="18"/>
        </w:rPr>
        <w:t>Performance Manager utilizes a launch page as a starting point for all other areas of the application.  The starting page is accessible from the menu under the applications heading.  The starting page has a number of detailed graphs along with a launch bar at the bottom.  This launch bar is how a user launches other pages such as Sales, Inventory, Customers, etc.</w:t>
      </w:r>
    </w:p>
    <w:p w14:paraId="19EB5B7F" w14:textId="77777777" w:rsidR="00425799" w:rsidRPr="004E41C6" w:rsidRDefault="00425799" w:rsidP="00425799">
      <w:pPr>
        <w:rPr>
          <w:sz w:val="18"/>
          <w:szCs w:val="18"/>
        </w:rPr>
      </w:pPr>
      <w:r w:rsidRPr="004E41C6">
        <w:rPr>
          <w:sz w:val="18"/>
          <w:szCs w:val="18"/>
        </w:rPr>
        <w:lastRenderedPageBreak/>
        <w:t>Epicor recommends that a user opens the three or four pages that represent their area of responsibility (e.g. a Store Manager may open the Start Page, the Inventory Page, the Customers Page and the Scorecards Page) and save that as a Layout.  In the future, the quickest way to find the pages in which a user is interested will be to open that saved Layout.  Of course, anyone with proper security can open up any page they wish at any time.</w:t>
      </w:r>
    </w:p>
    <w:p w14:paraId="19EB5B80" w14:textId="77777777" w:rsidR="00425799" w:rsidRDefault="00425799" w:rsidP="00425799">
      <w:pPr>
        <w:rPr>
          <w:b/>
          <w:sz w:val="18"/>
          <w:szCs w:val="18"/>
        </w:rPr>
      </w:pPr>
      <w:r w:rsidRPr="004E41C6">
        <w:rPr>
          <w:b/>
          <w:sz w:val="18"/>
          <w:szCs w:val="18"/>
        </w:rPr>
        <w:t>Epicor DOES NOT recommend opening up all pages of Performance Manager at once.  Doing so could cause the user’s PC to use all of its memory and perform in a sluggish, non-satisfactory manner.</w:t>
      </w:r>
    </w:p>
    <w:p w14:paraId="19EB5B81" w14:textId="77777777" w:rsidR="002312A7" w:rsidRDefault="002312A7" w:rsidP="00425799">
      <w:pPr>
        <w:rPr>
          <w:sz w:val="18"/>
          <w:szCs w:val="18"/>
        </w:rPr>
      </w:pPr>
      <w:r w:rsidRPr="002312A7">
        <w:rPr>
          <w:b/>
          <w:sz w:val="18"/>
          <w:szCs w:val="18"/>
        </w:rPr>
        <w:t xml:space="preserve">2/1/2012 </w:t>
      </w:r>
      <w:r>
        <w:rPr>
          <w:b/>
          <w:sz w:val="18"/>
          <w:szCs w:val="18"/>
        </w:rPr>
        <w:br/>
      </w:r>
      <w:r w:rsidRPr="002312A7">
        <w:rPr>
          <w:b/>
          <w:sz w:val="18"/>
          <w:szCs w:val="18"/>
        </w:rPr>
        <w:t>SCREEN RESOLUTION</w:t>
      </w:r>
      <w:r>
        <w:rPr>
          <w:sz w:val="18"/>
          <w:szCs w:val="18"/>
        </w:rPr>
        <w:t xml:space="preserve"> – Many users will have some older equipment that may not be capable of displaying the Performance Manager screens at the minimum of 1280 X 1024.  If you see a lot of scroll bars, try to edit the Windows OS screen resolution to at least 1280 X 1024.</w:t>
      </w:r>
    </w:p>
    <w:p w14:paraId="19EB5B82" w14:textId="77777777" w:rsidR="002312A7" w:rsidRDefault="002312A7" w:rsidP="00425799">
      <w:pPr>
        <w:rPr>
          <w:sz w:val="18"/>
          <w:szCs w:val="18"/>
        </w:rPr>
      </w:pPr>
      <w:r>
        <w:rPr>
          <w:b/>
          <w:sz w:val="18"/>
          <w:szCs w:val="18"/>
        </w:rPr>
        <w:t>2/1/2012</w:t>
      </w:r>
      <w:r>
        <w:rPr>
          <w:b/>
          <w:sz w:val="18"/>
          <w:szCs w:val="18"/>
        </w:rPr>
        <w:br/>
        <w:t xml:space="preserve">MQK in Eagle </w:t>
      </w:r>
      <w:r>
        <w:rPr>
          <w:sz w:val="18"/>
          <w:szCs w:val="18"/>
        </w:rPr>
        <w:t>– Understanding and explaining the difference between Eagle database and TFP or the MySQL database will really help offset some potential problems dealing with settings in MQK.  For example, if a customer has Cash Customers set to 6 months in MQK, Performance Manager’s graphs that compare today to same day last year will show drastically low numbers for last year.  The reason for this is that when TFP is enabled, whatever is in Eagle comes over to the MySQL database.  If Quick Recall only has 6 months of cash customer invoices, then the comparatives will not reflect properly for six months.</w:t>
      </w:r>
    </w:p>
    <w:p w14:paraId="19EB5B83" w14:textId="77777777" w:rsidR="00873545" w:rsidRDefault="00873545" w:rsidP="00425799">
      <w:pPr>
        <w:rPr>
          <w:sz w:val="18"/>
          <w:szCs w:val="18"/>
        </w:rPr>
      </w:pPr>
      <w:r>
        <w:rPr>
          <w:b/>
          <w:sz w:val="18"/>
          <w:szCs w:val="18"/>
        </w:rPr>
        <w:t>2/1/2012</w:t>
      </w:r>
      <w:r>
        <w:rPr>
          <w:b/>
          <w:sz w:val="18"/>
          <w:szCs w:val="18"/>
        </w:rPr>
        <w:br/>
        <w:t>Explanation of TFP</w:t>
      </w:r>
      <w:r>
        <w:rPr>
          <w:sz w:val="18"/>
          <w:szCs w:val="18"/>
        </w:rPr>
        <w:t xml:space="preserve"> – Take time to explain the difference between the two databases.</w:t>
      </w:r>
    </w:p>
    <w:p w14:paraId="19EB5B84" w14:textId="77777777" w:rsidR="00C35C72" w:rsidRPr="00C35C72" w:rsidRDefault="00C35C72" w:rsidP="00425799">
      <w:pPr>
        <w:rPr>
          <w:sz w:val="18"/>
          <w:szCs w:val="18"/>
        </w:rPr>
      </w:pPr>
      <w:r>
        <w:rPr>
          <w:b/>
          <w:sz w:val="18"/>
          <w:szCs w:val="18"/>
        </w:rPr>
        <w:t>2/1/2012</w:t>
      </w:r>
      <w:r>
        <w:rPr>
          <w:b/>
          <w:sz w:val="18"/>
          <w:szCs w:val="18"/>
        </w:rPr>
        <w:br/>
        <w:t>FISCAL COMPANIES:</w:t>
      </w:r>
      <w:r>
        <w:rPr>
          <w:sz w:val="18"/>
          <w:szCs w:val="18"/>
        </w:rPr>
        <w:t xml:space="preserve"> - Release 9 of Compass will have these issues fixed – </w:t>
      </w:r>
    </w:p>
    <w:p w14:paraId="19EB5B85" w14:textId="77777777" w:rsidR="00DF21A0" w:rsidRPr="00C35C72" w:rsidRDefault="00DF21A0" w:rsidP="00DF21A0">
      <w:pPr>
        <w:rPr>
          <w:sz w:val="18"/>
          <w:szCs w:val="18"/>
        </w:rPr>
      </w:pPr>
      <w:r>
        <w:rPr>
          <w:b/>
          <w:sz w:val="18"/>
          <w:szCs w:val="18"/>
        </w:rPr>
        <w:t>2/1/2012</w:t>
      </w:r>
      <w:r>
        <w:rPr>
          <w:b/>
          <w:sz w:val="18"/>
          <w:szCs w:val="18"/>
        </w:rPr>
        <w:br/>
        <w:t>LOYALTY REPORT in ANALYSIS SCREEN:</w:t>
      </w:r>
      <w:r>
        <w:rPr>
          <w:sz w:val="18"/>
          <w:szCs w:val="18"/>
        </w:rPr>
        <w:t xml:space="preserve"> - Remove off of the list of reports - </w:t>
      </w:r>
    </w:p>
    <w:p w14:paraId="19EB5B86" w14:textId="77777777" w:rsidR="00873545" w:rsidRPr="00873545" w:rsidRDefault="00873545" w:rsidP="00425799">
      <w:pPr>
        <w:rPr>
          <w:sz w:val="18"/>
          <w:szCs w:val="18"/>
        </w:rPr>
      </w:pPr>
      <w:bookmarkStart w:id="10" w:name="_GoBack"/>
      <w:bookmarkEnd w:id="10"/>
    </w:p>
    <w:p w14:paraId="19EB5B87" w14:textId="77777777" w:rsidR="00762C2F" w:rsidRDefault="002C2398" w:rsidP="00762C2F">
      <w:pPr>
        <w:pStyle w:val="Heading1"/>
      </w:pPr>
      <w:bookmarkStart w:id="11" w:name="_Toc308460268"/>
      <w:bookmarkStart w:id="12" w:name="_Toc315904012"/>
      <w:r>
        <w:t xml:space="preserve">Getting Started with </w:t>
      </w:r>
      <w:r w:rsidR="0047420E">
        <w:t>Performance Manager</w:t>
      </w:r>
      <w:bookmarkEnd w:id="11"/>
      <w:bookmarkEnd w:id="12"/>
    </w:p>
    <w:p w14:paraId="19EB5B88" w14:textId="77777777" w:rsidR="00CB3558" w:rsidRPr="004E41C6" w:rsidRDefault="00CB3558" w:rsidP="00F24C17">
      <w:bookmarkStart w:id="13" w:name="_Toc308460269"/>
      <w:r w:rsidRPr="004E41C6">
        <w:t>Options Settings</w:t>
      </w:r>
      <w:bookmarkEnd w:id="13"/>
    </w:p>
    <w:p w14:paraId="19EB5B89" w14:textId="77777777" w:rsidR="00CB3558" w:rsidRPr="004E41C6" w:rsidRDefault="00CB3558" w:rsidP="00CB3558">
      <w:pPr>
        <w:rPr>
          <w:sz w:val="18"/>
          <w:szCs w:val="18"/>
        </w:rPr>
      </w:pPr>
      <w:r w:rsidRPr="004E41C6">
        <w:rPr>
          <w:sz w:val="18"/>
          <w:szCs w:val="18"/>
        </w:rPr>
        <w:t>Once Compass is open on your screen, choose &lt;Tools&gt; and &lt;User Options&gt;.</w:t>
      </w:r>
    </w:p>
    <w:p w14:paraId="19EB5B8A" w14:textId="77777777" w:rsidR="00CB3558" w:rsidRDefault="00CB3558" w:rsidP="00455101">
      <w:pPr>
        <w:jc w:val="center"/>
      </w:pPr>
      <w:r>
        <w:rPr>
          <w:noProof/>
        </w:rPr>
        <w:lastRenderedPageBreak/>
        <w:drawing>
          <wp:inline distT="0" distB="0" distL="0" distR="0" wp14:anchorId="19EB5C1F" wp14:editId="19EB5C20">
            <wp:extent cx="4256690" cy="285234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266891" cy="2859181"/>
                    </a:xfrm>
                    <a:prstGeom prst="rect">
                      <a:avLst/>
                    </a:prstGeom>
                  </pic:spPr>
                </pic:pic>
              </a:graphicData>
            </a:graphic>
          </wp:inline>
        </w:drawing>
      </w:r>
    </w:p>
    <w:p w14:paraId="19EB5B8B" w14:textId="77777777" w:rsidR="00CB3558" w:rsidRPr="004E41C6" w:rsidRDefault="00CB3558" w:rsidP="00CB3558">
      <w:pPr>
        <w:rPr>
          <w:sz w:val="18"/>
          <w:szCs w:val="18"/>
        </w:rPr>
      </w:pPr>
      <w:r w:rsidRPr="004E41C6">
        <w:rPr>
          <w:sz w:val="18"/>
          <w:szCs w:val="18"/>
        </w:rPr>
        <w:t>The three tabs help customize how the user would like to interact with the application.  The settings in these tabs are saved for each individual user</w:t>
      </w:r>
      <w:r w:rsidR="005745BA" w:rsidRPr="004E41C6">
        <w:rPr>
          <w:sz w:val="18"/>
          <w:szCs w:val="18"/>
        </w:rPr>
        <w:t>.</w:t>
      </w:r>
      <w:r w:rsidR="004E41C6">
        <w:rPr>
          <w:sz w:val="18"/>
          <w:szCs w:val="18"/>
        </w:rPr>
        <w:t xml:space="preserve">  Individual options will be reviewed during the training and implementation.</w:t>
      </w:r>
    </w:p>
    <w:p w14:paraId="19EB5B8C" w14:textId="77777777" w:rsidR="00502C99" w:rsidRDefault="00502C99" w:rsidP="00CB3558"/>
    <w:p w14:paraId="19EB5B8D" w14:textId="77777777" w:rsidR="00455101" w:rsidRPr="00455101" w:rsidRDefault="00455101" w:rsidP="00455101"/>
    <w:p w14:paraId="19EB5B8E" w14:textId="77777777" w:rsidR="00CB3558" w:rsidRPr="00CB3558" w:rsidRDefault="00CB3558" w:rsidP="00CB3558"/>
    <w:p w14:paraId="19EB5B8F" w14:textId="77777777" w:rsidR="003B5898" w:rsidRDefault="00CB3558" w:rsidP="003B5898">
      <w:pPr>
        <w:pStyle w:val="Heading1"/>
      </w:pPr>
      <w:bookmarkStart w:id="14" w:name="_Toc308460270"/>
      <w:bookmarkStart w:id="15" w:name="_Toc315904013"/>
      <w:r>
        <w:t xml:space="preserve">Opening </w:t>
      </w:r>
      <w:r w:rsidR="003B5898">
        <w:t>Performance Manager</w:t>
      </w:r>
      <w:bookmarkEnd w:id="14"/>
      <w:bookmarkEnd w:id="15"/>
    </w:p>
    <w:p w14:paraId="19EB5B90" w14:textId="77777777" w:rsidR="008E75E5" w:rsidRPr="00E866B5" w:rsidRDefault="008E75E5" w:rsidP="00762C2F">
      <w:pPr>
        <w:rPr>
          <w:sz w:val="18"/>
          <w:szCs w:val="18"/>
        </w:rPr>
      </w:pPr>
      <w:r w:rsidRPr="00E866B5">
        <w:rPr>
          <w:sz w:val="18"/>
          <w:szCs w:val="18"/>
        </w:rPr>
        <w:t xml:space="preserve">Once Compass is open on your screen, navigate to the Launch Pad, Main Menu, Applications, and select </w:t>
      </w:r>
      <w:r w:rsidR="0047420E" w:rsidRPr="00E866B5">
        <w:rPr>
          <w:sz w:val="18"/>
          <w:szCs w:val="18"/>
        </w:rPr>
        <w:t>Performance Manager</w:t>
      </w:r>
      <w:r w:rsidRPr="00E866B5">
        <w:rPr>
          <w:sz w:val="18"/>
          <w:szCs w:val="18"/>
        </w:rPr>
        <w:t>.</w:t>
      </w:r>
    </w:p>
    <w:p w14:paraId="19EB5B91" w14:textId="77777777" w:rsidR="008E75E5" w:rsidRDefault="003B5898" w:rsidP="00455101">
      <w:pPr>
        <w:jc w:val="center"/>
      </w:pPr>
      <w:r>
        <w:rPr>
          <w:noProof/>
        </w:rPr>
        <w:lastRenderedPageBreak/>
        <w:drawing>
          <wp:inline distT="0" distB="0" distL="0" distR="0" wp14:anchorId="19EB5C21" wp14:editId="19EB5C22">
            <wp:extent cx="4677103" cy="359577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674505" cy="3593775"/>
                    </a:xfrm>
                    <a:prstGeom prst="rect">
                      <a:avLst/>
                    </a:prstGeom>
                  </pic:spPr>
                </pic:pic>
              </a:graphicData>
            </a:graphic>
          </wp:inline>
        </w:drawing>
      </w:r>
    </w:p>
    <w:p w14:paraId="19EB5B92" w14:textId="77777777" w:rsidR="008E75E5" w:rsidRDefault="008E75E5" w:rsidP="00762C2F"/>
    <w:p w14:paraId="19EB5B93" w14:textId="77777777" w:rsidR="008E75E5" w:rsidRDefault="008E75E5" w:rsidP="00762C2F"/>
    <w:p w14:paraId="19EB5B94" w14:textId="77777777" w:rsidR="008E75E5" w:rsidRDefault="008E75E5" w:rsidP="00762C2F"/>
    <w:p w14:paraId="19EB5B95" w14:textId="77777777" w:rsidR="008E75E5" w:rsidRDefault="008E75E5" w:rsidP="00762C2F"/>
    <w:p w14:paraId="19EB5B96" w14:textId="77777777" w:rsidR="0047420E" w:rsidRDefault="0047420E" w:rsidP="00762C2F"/>
    <w:p w14:paraId="19EB5B97" w14:textId="77777777" w:rsidR="00455101" w:rsidRDefault="00455101" w:rsidP="00762C2F"/>
    <w:p w14:paraId="19EB5B98" w14:textId="77777777" w:rsidR="00455101" w:rsidRDefault="00455101" w:rsidP="00762C2F"/>
    <w:p w14:paraId="19EB5B99" w14:textId="77777777" w:rsidR="0047420E" w:rsidRDefault="0047420E" w:rsidP="00762C2F"/>
    <w:p w14:paraId="19EB5B9A" w14:textId="77777777" w:rsidR="00E866B5" w:rsidRDefault="00E866B5" w:rsidP="00762C2F"/>
    <w:p w14:paraId="19EB5B9B" w14:textId="77777777" w:rsidR="008E75E5" w:rsidRDefault="008E75E5" w:rsidP="00762C2F"/>
    <w:p w14:paraId="19EB5B9C" w14:textId="77777777" w:rsidR="005745BA" w:rsidRDefault="005745BA" w:rsidP="005745BA">
      <w:pPr>
        <w:pStyle w:val="Heading1"/>
      </w:pPr>
      <w:bookmarkStart w:id="16" w:name="_Toc308460271"/>
      <w:bookmarkStart w:id="17" w:name="_Toc315904014"/>
      <w:r>
        <w:t>Starting Page</w:t>
      </w:r>
      <w:bookmarkEnd w:id="16"/>
      <w:bookmarkEnd w:id="17"/>
    </w:p>
    <w:p w14:paraId="19EB5B9D" w14:textId="77777777" w:rsidR="008E75E5" w:rsidRPr="004E41C6" w:rsidRDefault="005745BA" w:rsidP="00762C2F">
      <w:pPr>
        <w:rPr>
          <w:sz w:val="18"/>
          <w:szCs w:val="18"/>
        </w:rPr>
      </w:pPr>
      <w:r w:rsidRPr="004E41C6">
        <w:rPr>
          <w:sz w:val="18"/>
          <w:szCs w:val="18"/>
        </w:rPr>
        <w:t>The</w:t>
      </w:r>
      <w:r w:rsidRPr="004E41C6">
        <w:rPr>
          <w:b/>
          <w:sz w:val="18"/>
          <w:szCs w:val="18"/>
        </w:rPr>
        <w:t xml:space="preserve"> Performance Manager Starting P</w:t>
      </w:r>
      <w:r w:rsidR="008E75E5" w:rsidRPr="004E41C6">
        <w:rPr>
          <w:b/>
          <w:sz w:val="18"/>
          <w:szCs w:val="18"/>
        </w:rPr>
        <w:t>age</w:t>
      </w:r>
      <w:r w:rsidR="008E75E5" w:rsidRPr="004E41C6">
        <w:rPr>
          <w:sz w:val="18"/>
          <w:szCs w:val="18"/>
        </w:rPr>
        <w:t xml:space="preserve"> will open.</w:t>
      </w:r>
    </w:p>
    <w:p w14:paraId="19EB5B9E" w14:textId="77777777" w:rsidR="008E75E5" w:rsidRDefault="003B5898" w:rsidP="00455101">
      <w:pPr>
        <w:jc w:val="center"/>
      </w:pPr>
      <w:r>
        <w:rPr>
          <w:noProof/>
        </w:rPr>
        <w:lastRenderedPageBreak/>
        <w:drawing>
          <wp:inline distT="0" distB="0" distL="0" distR="0" wp14:anchorId="19EB5C23" wp14:editId="19EB5C24">
            <wp:extent cx="4351283" cy="334528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348866" cy="3343423"/>
                    </a:xfrm>
                    <a:prstGeom prst="rect">
                      <a:avLst/>
                    </a:prstGeom>
                  </pic:spPr>
                </pic:pic>
              </a:graphicData>
            </a:graphic>
          </wp:inline>
        </w:drawing>
      </w:r>
    </w:p>
    <w:p w14:paraId="19EB5B9F" w14:textId="77777777" w:rsidR="003B5898" w:rsidRPr="004E41C6" w:rsidRDefault="003B5898" w:rsidP="00F24C17">
      <w:bookmarkStart w:id="18" w:name="_Toc308460272"/>
      <w:r w:rsidRPr="004E41C6">
        <w:t>Navigation</w:t>
      </w:r>
      <w:bookmarkEnd w:id="18"/>
    </w:p>
    <w:p w14:paraId="19EB5BA0" w14:textId="77777777" w:rsidR="008E75E5" w:rsidRDefault="008E75E5" w:rsidP="00762C2F">
      <w:pPr>
        <w:rPr>
          <w:sz w:val="18"/>
          <w:szCs w:val="18"/>
        </w:rPr>
      </w:pPr>
      <w:r w:rsidRPr="00455101">
        <w:rPr>
          <w:sz w:val="18"/>
          <w:szCs w:val="18"/>
        </w:rPr>
        <w:t>A convention used throughout the application and on nearly every page is Page Context.  Page Context is found in the</w:t>
      </w:r>
      <w:r w:rsidR="00EE0BD9" w:rsidRPr="00455101">
        <w:rPr>
          <w:sz w:val="18"/>
          <w:szCs w:val="18"/>
        </w:rPr>
        <w:t xml:space="preserve"> top area of the page</w:t>
      </w:r>
      <w:r w:rsidRPr="00455101">
        <w:rPr>
          <w:sz w:val="18"/>
          <w:szCs w:val="18"/>
        </w:rPr>
        <w:t xml:space="preserve">.  When data in page context is changed, the </w:t>
      </w:r>
      <w:r w:rsidR="00EE0BD9" w:rsidRPr="00455101">
        <w:rPr>
          <w:sz w:val="18"/>
          <w:szCs w:val="18"/>
        </w:rPr>
        <w:t xml:space="preserve">top seven work areas and the “Current Inventory Value” work areas are </w:t>
      </w:r>
      <w:r w:rsidRPr="00455101">
        <w:rPr>
          <w:sz w:val="18"/>
          <w:szCs w:val="18"/>
        </w:rPr>
        <w:t xml:space="preserve">refreshed to reflect that change.  </w:t>
      </w:r>
      <w:r w:rsidR="00EE0BD9" w:rsidRPr="00455101">
        <w:rPr>
          <w:sz w:val="18"/>
          <w:szCs w:val="18"/>
        </w:rPr>
        <w:t xml:space="preserve"> Current Accounts Receivable does not submit to page context.</w:t>
      </w:r>
    </w:p>
    <w:p w14:paraId="19EB5BA1" w14:textId="77777777" w:rsidR="00455101" w:rsidRPr="00455101" w:rsidRDefault="00455101" w:rsidP="00762C2F">
      <w:pPr>
        <w:rPr>
          <w:sz w:val="18"/>
          <w:szCs w:val="18"/>
        </w:rPr>
      </w:pPr>
      <w:r>
        <w:rPr>
          <w:sz w:val="18"/>
          <w:szCs w:val="18"/>
        </w:rPr>
        <w:t xml:space="preserve">PAGE INFORMATION: </w:t>
      </w:r>
      <w:r w:rsidRPr="00964B0D">
        <w:rPr>
          <w:b/>
          <w:i/>
          <w:sz w:val="18"/>
          <w:szCs w:val="18"/>
        </w:rPr>
        <w:t>Transaction Summary</w:t>
      </w:r>
      <w:r>
        <w:rPr>
          <w:sz w:val="18"/>
          <w:szCs w:val="18"/>
        </w:rPr>
        <w:t xml:space="preserve"> lists various key sales metrics for data found in page context area (defaults to ‘today’ when application opens).  </w:t>
      </w:r>
      <w:r w:rsidR="00772B54" w:rsidRPr="00964B0D">
        <w:rPr>
          <w:b/>
          <w:i/>
          <w:sz w:val="18"/>
          <w:szCs w:val="18"/>
        </w:rPr>
        <w:t>Store Summary</w:t>
      </w:r>
      <w:r w:rsidR="00772B54">
        <w:rPr>
          <w:sz w:val="18"/>
          <w:szCs w:val="18"/>
        </w:rPr>
        <w:t xml:space="preserve"> shows key sales metrics by Store compared to last year.  </w:t>
      </w:r>
      <w:r w:rsidRPr="00964B0D">
        <w:rPr>
          <w:b/>
          <w:i/>
          <w:sz w:val="18"/>
          <w:szCs w:val="18"/>
        </w:rPr>
        <w:t>Accounts Receivable</w:t>
      </w:r>
      <w:r>
        <w:rPr>
          <w:sz w:val="18"/>
          <w:szCs w:val="18"/>
        </w:rPr>
        <w:t xml:space="preserve"> shows as current aging buckets and </w:t>
      </w:r>
      <w:r w:rsidRPr="00964B0D">
        <w:rPr>
          <w:b/>
          <w:i/>
          <w:sz w:val="18"/>
          <w:szCs w:val="18"/>
        </w:rPr>
        <w:t xml:space="preserve">Inventory </w:t>
      </w:r>
      <w:r w:rsidR="00772B54" w:rsidRPr="00964B0D">
        <w:rPr>
          <w:b/>
          <w:i/>
          <w:sz w:val="18"/>
          <w:szCs w:val="18"/>
        </w:rPr>
        <w:t>Snapshot</w:t>
      </w:r>
      <w:r w:rsidR="00772B54">
        <w:rPr>
          <w:sz w:val="18"/>
          <w:szCs w:val="18"/>
        </w:rPr>
        <w:t xml:space="preserve"> </w:t>
      </w:r>
      <w:r>
        <w:rPr>
          <w:sz w:val="18"/>
          <w:szCs w:val="18"/>
        </w:rPr>
        <w:t>shows most recent summary table entries (these entries will be from the last time RIV was used to update Business Advisor tables).</w:t>
      </w:r>
    </w:p>
    <w:p w14:paraId="19EB5BA2" w14:textId="77777777" w:rsidR="00455101" w:rsidRDefault="00455101" w:rsidP="005745BA">
      <w:pPr>
        <w:pStyle w:val="Heading3"/>
      </w:pPr>
    </w:p>
    <w:p w14:paraId="19EB5BA3" w14:textId="77777777" w:rsidR="005745BA" w:rsidRPr="004E41C6" w:rsidRDefault="005745BA" w:rsidP="00F24C17">
      <w:bookmarkStart w:id="19" w:name="_Toc308460273"/>
      <w:r w:rsidRPr="004E41C6">
        <w:t>Launch Bar</w:t>
      </w:r>
      <w:bookmarkEnd w:id="19"/>
    </w:p>
    <w:p w14:paraId="19EB5BA4" w14:textId="77777777" w:rsidR="008E75E5" w:rsidRPr="00455101" w:rsidRDefault="000E1044" w:rsidP="00762C2F">
      <w:pPr>
        <w:rPr>
          <w:sz w:val="18"/>
          <w:szCs w:val="18"/>
        </w:rPr>
      </w:pPr>
      <w:r w:rsidRPr="00455101">
        <w:rPr>
          <w:sz w:val="18"/>
          <w:szCs w:val="18"/>
        </w:rPr>
        <w:t>Clicking on any of the icons near the bottom of the starting page will launch that specific page.</w:t>
      </w:r>
      <w:r w:rsidR="005745BA" w:rsidRPr="00455101">
        <w:rPr>
          <w:sz w:val="18"/>
          <w:szCs w:val="18"/>
        </w:rPr>
        <w:t xml:space="preserve">  A user will need MSE992 to access Alerts or Scorecards pages.</w:t>
      </w:r>
      <w:r w:rsidRPr="00455101">
        <w:rPr>
          <w:sz w:val="18"/>
          <w:szCs w:val="18"/>
        </w:rPr>
        <w:t xml:space="preserve">  </w:t>
      </w:r>
    </w:p>
    <w:p w14:paraId="19EB5BA5" w14:textId="77777777" w:rsidR="000E1044" w:rsidRDefault="000E1044" w:rsidP="00762C2F"/>
    <w:p w14:paraId="19EB5BA6" w14:textId="77777777" w:rsidR="00455101" w:rsidRDefault="00455101" w:rsidP="00762C2F"/>
    <w:p w14:paraId="19EB5BA7" w14:textId="77777777" w:rsidR="000E1044" w:rsidRDefault="000E1044" w:rsidP="00762C2F"/>
    <w:p w14:paraId="19EB5BA8" w14:textId="77777777" w:rsidR="000E1044" w:rsidRDefault="000E1044" w:rsidP="00762C2F"/>
    <w:p w14:paraId="19EB5BA9" w14:textId="77777777" w:rsidR="000E1044" w:rsidRDefault="00964B0D" w:rsidP="00964B0D">
      <w:pPr>
        <w:pStyle w:val="Heading1"/>
      </w:pPr>
      <w:bookmarkStart w:id="20" w:name="_Toc308460274"/>
      <w:bookmarkStart w:id="21" w:name="_Toc315904015"/>
      <w:r>
        <w:lastRenderedPageBreak/>
        <w:t>Sales Summary Page</w:t>
      </w:r>
      <w:bookmarkEnd w:id="20"/>
      <w:bookmarkEnd w:id="21"/>
    </w:p>
    <w:p w14:paraId="19EB5BAA" w14:textId="77777777" w:rsidR="00964B0D" w:rsidRPr="00964B0D" w:rsidRDefault="00F86BF6" w:rsidP="00F86BF6">
      <w:pPr>
        <w:jc w:val="center"/>
      </w:pPr>
      <w:r>
        <w:rPr>
          <w:noProof/>
        </w:rPr>
        <w:drawing>
          <wp:inline distT="0" distB="0" distL="0" distR="0" wp14:anchorId="19EB5C25" wp14:editId="19EB5C26">
            <wp:extent cx="4866290" cy="374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863587" cy="3739142"/>
                    </a:xfrm>
                    <a:prstGeom prst="rect">
                      <a:avLst/>
                    </a:prstGeom>
                  </pic:spPr>
                </pic:pic>
              </a:graphicData>
            </a:graphic>
          </wp:inline>
        </w:drawing>
      </w:r>
    </w:p>
    <w:p w14:paraId="19EB5BAB" w14:textId="77777777" w:rsidR="00F86BF6" w:rsidRPr="004E41C6" w:rsidRDefault="000E1044" w:rsidP="00762C2F">
      <w:pPr>
        <w:rPr>
          <w:sz w:val="18"/>
          <w:szCs w:val="18"/>
        </w:rPr>
      </w:pPr>
      <w:r w:rsidRPr="004E41C6">
        <w:rPr>
          <w:sz w:val="18"/>
          <w:szCs w:val="18"/>
        </w:rPr>
        <w:t>The Sales</w:t>
      </w:r>
      <w:r w:rsidR="00F86BF6" w:rsidRPr="004E41C6">
        <w:rPr>
          <w:sz w:val="18"/>
          <w:szCs w:val="18"/>
        </w:rPr>
        <w:t xml:space="preserve"> Summary </w:t>
      </w:r>
      <w:r w:rsidRPr="004E41C6">
        <w:rPr>
          <w:sz w:val="18"/>
          <w:szCs w:val="18"/>
        </w:rPr>
        <w:t>Page utilizes Page Context</w:t>
      </w:r>
      <w:r w:rsidR="00F86BF6" w:rsidRPr="004E41C6">
        <w:rPr>
          <w:sz w:val="18"/>
          <w:szCs w:val="18"/>
        </w:rPr>
        <w:t xml:space="preserve"> for the left half of the page</w:t>
      </w:r>
      <w:r w:rsidRPr="004E41C6">
        <w:rPr>
          <w:sz w:val="18"/>
          <w:szCs w:val="18"/>
        </w:rPr>
        <w:t xml:space="preserve">.  </w:t>
      </w:r>
      <w:r w:rsidR="00F86BF6" w:rsidRPr="004E41C6">
        <w:rPr>
          <w:sz w:val="18"/>
          <w:szCs w:val="18"/>
        </w:rPr>
        <w:t>This left side consists of three main areas – Today vs. Same Day Last Year, MTD vs. Same Month MTD Last Year, and YTD vs. Last Year YTD.</w:t>
      </w:r>
    </w:p>
    <w:p w14:paraId="19EB5BAC" w14:textId="77777777" w:rsidR="00F86BF6" w:rsidRPr="004E41C6" w:rsidRDefault="000E1044" w:rsidP="00762C2F">
      <w:pPr>
        <w:rPr>
          <w:sz w:val="18"/>
          <w:szCs w:val="18"/>
        </w:rPr>
      </w:pPr>
      <w:r w:rsidRPr="004E41C6">
        <w:rPr>
          <w:sz w:val="18"/>
          <w:szCs w:val="18"/>
        </w:rPr>
        <w:t xml:space="preserve">The area on the right consists of </w:t>
      </w:r>
      <w:r w:rsidR="00F86BF6" w:rsidRPr="004E41C6">
        <w:rPr>
          <w:sz w:val="18"/>
          <w:szCs w:val="18"/>
        </w:rPr>
        <w:t>a query list on top and results display area on the bottom.  This half of the page does not respect page context – each query will have its own criteria presented in a Lookup area</w:t>
      </w:r>
      <w:r w:rsidRPr="004E41C6">
        <w:rPr>
          <w:sz w:val="18"/>
          <w:szCs w:val="18"/>
        </w:rPr>
        <w:t xml:space="preserve">.  </w:t>
      </w:r>
      <w:r w:rsidR="00F86BF6" w:rsidRPr="004E41C6">
        <w:rPr>
          <w:sz w:val="18"/>
          <w:szCs w:val="18"/>
        </w:rPr>
        <w:t>A user can add Epicor supplied queries to the list by clicking the “Plus” icon, remove a query from the list by clicking the “Red X” icon, or reset to shipped default by clicking the “Gear” icon.</w:t>
      </w:r>
      <w:r w:rsidR="00F433A7" w:rsidRPr="004E41C6">
        <w:rPr>
          <w:sz w:val="18"/>
          <w:szCs w:val="18"/>
        </w:rPr>
        <w:t xml:space="preserve">  Double clicking on a query in the list will display results in the bottom area.</w:t>
      </w:r>
    </w:p>
    <w:p w14:paraId="19EB5BAD" w14:textId="77777777" w:rsidR="00F86BF6" w:rsidRPr="004E41C6" w:rsidRDefault="00F86BF6" w:rsidP="00762C2F">
      <w:pPr>
        <w:rPr>
          <w:sz w:val="18"/>
          <w:szCs w:val="18"/>
        </w:rPr>
      </w:pPr>
      <w:r w:rsidRPr="004E41C6">
        <w:rPr>
          <w:sz w:val="18"/>
          <w:szCs w:val="18"/>
        </w:rPr>
        <w:t>Analytics licensed users can create their own queries and add them to this list.</w:t>
      </w:r>
    </w:p>
    <w:p w14:paraId="19EB5BAE" w14:textId="77777777" w:rsidR="00F86BF6" w:rsidRPr="004E41C6" w:rsidRDefault="00F86BF6" w:rsidP="00762C2F">
      <w:pPr>
        <w:rPr>
          <w:sz w:val="18"/>
          <w:szCs w:val="18"/>
        </w:rPr>
      </w:pPr>
      <w:r w:rsidRPr="004E41C6">
        <w:rPr>
          <w:sz w:val="18"/>
          <w:szCs w:val="18"/>
        </w:rPr>
        <w:t>At the top of this screen is a “Notes” button that will allow a user to enter specific notes about weather or other unique business conditions.  One note per store per day is allowed – existing notes can be modified, edited, or otherwise appended.  The “Sales Analysis” button takes you to a different page with more extensive analysis regarding sales activity.</w:t>
      </w:r>
    </w:p>
    <w:p w14:paraId="19EB5BAF" w14:textId="77777777" w:rsidR="00F86BF6" w:rsidRDefault="00F86BF6" w:rsidP="00762C2F"/>
    <w:p w14:paraId="19EB5BB0" w14:textId="77777777" w:rsidR="00F86BF6" w:rsidRDefault="00F86BF6" w:rsidP="00F86BF6">
      <w:pPr>
        <w:pStyle w:val="Heading1"/>
      </w:pPr>
      <w:bookmarkStart w:id="22" w:name="_Toc308460275"/>
      <w:bookmarkStart w:id="23" w:name="_Toc315904016"/>
      <w:r>
        <w:lastRenderedPageBreak/>
        <w:t>Sales Analysis Page</w:t>
      </w:r>
      <w:bookmarkEnd w:id="22"/>
      <w:bookmarkEnd w:id="23"/>
    </w:p>
    <w:p w14:paraId="19EB5BB1" w14:textId="77777777" w:rsidR="00F86BF6" w:rsidRDefault="00F433A7" w:rsidP="00F433A7">
      <w:pPr>
        <w:jc w:val="center"/>
      </w:pPr>
      <w:r>
        <w:rPr>
          <w:noProof/>
        </w:rPr>
        <w:drawing>
          <wp:inline distT="0" distB="0" distL="0" distR="0" wp14:anchorId="19EB5C27" wp14:editId="19EB5C28">
            <wp:extent cx="4456386" cy="3426084"/>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457174" cy="3426690"/>
                    </a:xfrm>
                    <a:prstGeom prst="rect">
                      <a:avLst/>
                    </a:prstGeom>
                  </pic:spPr>
                </pic:pic>
              </a:graphicData>
            </a:graphic>
          </wp:inline>
        </w:drawing>
      </w:r>
    </w:p>
    <w:p w14:paraId="19EB5BB2" w14:textId="77777777" w:rsidR="000E1044" w:rsidRPr="004E41C6" w:rsidRDefault="00F433A7" w:rsidP="00762C2F">
      <w:pPr>
        <w:rPr>
          <w:sz w:val="18"/>
          <w:szCs w:val="18"/>
        </w:rPr>
      </w:pPr>
      <w:r w:rsidRPr="004E41C6">
        <w:rPr>
          <w:sz w:val="18"/>
          <w:szCs w:val="18"/>
        </w:rPr>
        <w:t>The Sales Analysis Page consists of a top</w:t>
      </w:r>
      <w:r w:rsidR="000E1044" w:rsidRPr="004E41C6">
        <w:rPr>
          <w:sz w:val="18"/>
          <w:szCs w:val="18"/>
        </w:rPr>
        <w:t xml:space="preserve"> work area and </w:t>
      </w:r>
      <w:r w:rsidR="00BB1EAA" w:rsidRPr="004E41C6">
        <w:rPr>
          <w:sz w:val="18"/>
          <w:szCs w:val="18"/>
        </w:rPr>
        <w:t>a</w:t>
      </w:r>
      <w:r w:rsidR="000E1044" w:rsidRPr="004E41C6">
        <w:rPr>
          <w:sz w:val="18"/>
          <w:szCs w:val="18"/>
        </w:rPr>
        <w:t xml:space="preserve"> bottom work area.  Each work area has tabs.  A tab on the top work area </w:t>
      </w:r>
      <w:r w:rsidRPr="004E41C6">
        <w:rPr>
          <w:sz w:val="18"/>
          <w:szCs w:val="18"/>
        </w:rPr>
        <w:t>has related drill down results on the bo</w:t>
      </w:r>
      <w:r w:rsidR="000E1044" w:rsidRPr="004E41C6">
        <w:rPr>
          <w:sz w:val="18"/>
          <w:szCs w:val="18"/>
        </w:rPr>
        <w:t>ttom work area by the readable number on the tab.  In the above screenshot</w:t>
      </w:r>
      <w:r w:rsidRPr="004E41C6">
        <w:rPr>
          <w:sz w:val="18"/>
          <w:szCs w:val="18"/>
        </w:rPr>
        <w:t xml:space="preserve">, </w:t>
      </w:r>
      <w:r w:rsidR="000E1044" w:rsidRPr="004E41C6">
        <w:rPr>
          <w:sz w:val="18"/>
          <w:szCs w:val="18"/>
        </w:rPr>
        <w:t xml:space="preserve">tab </w:t>
      </w:r>
      <w:r w:rsidRPr="004E41C6">
        <w:rPr>
          <w:sz w:val="18"/>
          <w:szCs w:val="18"/>
        </w:rPr>
        <w:t>“</w:t>
      </w:r>
      <w:r w:rsidR="000E1044" w:rsidRPr="004E41C6">
        <w:rPr>
          <w:i/>
          <w:sz w:val="18"/>
          <w:szCs w:val="18"/>
        </w:rPr>
        <w:t>1. Who is Buying</w:t>
      </w:r>
      <w:r w:rsidRPr="004E41C6">
        <w:rPr>
          <w:i/>
          <w:sz w:val="18"/>
          <w:szCs w:val="18"/>
        </w:rPr>
        <w:t>”</w:t>
      </w:r>
      <w:r w:rsidR="000E1044" w:rsidRPr="004E41C6">
        <w:rPr>
          <w:sz w:val="18"/>
          <w:szCs w:val="18"/>
        </w:rPr>
        <w:t xml:space="preserve"> has a drill down that produces results on the bottom inside tab </w:t>
      </w:r>
      <w:r w:rsidRPr="004E41C6">
        <w:rPr>
          <w:sz w:val="18"/>
          <w:szCs w:val="18"/>
        </w:rPr>
        <w:t>“</w:t>
      </w:r>
      <w:r w:rsidR="000E1044" w:rsidRPr="004E41C6">
        <w:rPr>
          <w:i/>
          <w:sz w:val="18"/>
          <w:szCs w:val="18"/>
        </w:rPr>
        <w:t>1. What they Buy</w:t>
      </w:r>
      <w:r w:rsidRPr="004E41C6">
        <w:rPr>
          <w:i/>
          <w:sz w:val="18"/>
          <w:szCs w:val="18"/>
        </w:rPr>
        <w:t>”</w:t>
      </w:r>
      <w:r w:rsidR="000E1044" w:rsidRPr="004E41C6">
        <w:rPr>
          <w:sz w:val="18"/>
          <w:szCs w:val="18"/>
        </w:rPr>
        <w:t xml:space="preserve"> and so on.  This convention is used on nearly every page.  Tabs that have no number stand </w:t>
      </w:r>
      <w:r w:rsidRPr="004E41C6">
        <w:rPr>
          <w:sz w:val="18"/>
          <w:szCs w:val="18"/>
        </w:rPr>
        <w:t>alone</w:t>
      </w:r>
      <w:r w:rsidR="000E1044" w:rsidRPr="004E41C6">
        <w:rPr>
          <w:sz w:val="18"/>
          <w:szCs w:val="18"/>
        </w:rPr>
        <w:t xml:space="preserve"> and </w:t>
      </w:r>
      <w:r w:rsidRPr="004E41C6">
        <w:rPr>
          <w:sz w:val="18"/>
          <w:szCs w:val="18"/>
        </w:rPr>
        <w:t>have no</w:t>
      </w:r>
      <w:r w:rsidR="000E1044" w:rsidRPr="004E41C6">
        <w:rPr>
          <w:sz w:val="18"/>
          <w:szCs w:val="18"/>
        </w:rPr>
        <w:t xml:space="preserve"> predefined drill downs associated with them.  </w:t>
      </w:r>
    </w:p>
    <w:p w14:paraId="19EB5BB3" w14:textId="77777777" w:rsidR="000E1044" w:rsidRPr="004E41C6" w:rsidRDefault="00503E3F" w:rsidP="00762C2F">
      <w:pPr>
        <w:rPr>
          <w:sz w:val="18"/>
          <w:szCs w:val="18"/>
        </w:rPr>
      </w:pPr>
      <w:r w:rsidRPr="004E41C6">
        <w:rPr>
          <w:sz w:val="18"/>
          <w:szCs w:val="18"/>
        </w:rPr>
        <w:t>At the top of this screen is a “Notes” button that will allow a user to enter specific notes about weather or other unique business conditions.  One note per store per day is allowed – existing notes can be modified, edited, or otherwise appended.</w:t>
      </w:r>
    </w:p>
    <w:p w14:paraId="19EB5BB4" w14:textId="77777777" w:rsidR="000E1044" w:rsidRPr="004E41C6" w:rsidRDefault="000E1044" w:rsidP="009A17B1">
      <w:pPr>
        <w:pStyle w:val="ListParagraph"/>
        <w:numPr>
          <w:ilvl w:val="0"/>
          <w:numId w:val="4"/>
        </w:numPr>
        <w:rPr>
          <w:sz w:val="18"/>
          <w:szCs w:val="18"/>
        </w:rPr>
      </w:pPr>
      <w:r w:rsidRPr="004E41C6">
        <w:rPr>
          <w:i/>
          <w:sz w:val="18"/>
          <w:szCs w:val="18"/>
        </w:rPr>
        <w:t>Who is Buying</w:t>
      </w:r>
      <w:r w:rsidRPr="004E41C6">
        <w:rPr>
          <w:sz w:val="18"/>
          <w:szCs w:val="18"/>
        </w:rPr>
        <w:t xml:space="preserve"> – as transactions occur</w:t>
      </w:r>
      <w:r w:rsidR="009A17B1" w:rsidRPr="004E41C6">
        <w:rPr>
          <w:sz w:val="18"/>
          <w:szCs w:val="18"/>
        </w:rPr>
        <w:t xml:space="preserve"> (or for historical dates)</w:t>
      </w:r>
      <w:r w:rsidRPr="004E41C6">
        <w:rPr>
          <w:sz w:val="18"/>
          <w:szCs w:val="18"/>
        </w:rPr>
        <w:t xml:space="preserve">, most recent </w:t>
      </w:r>
      <w:r w:rsidR="009A17B1" w:rsidRPr="004E41C6">
        <w:rPr>
          <w:sz w:val="18"/>
          <w:szCs w:val="18"/>
        </w:rPr>
        <w:t>transactions at the top</w:t>
      </w:r>
      <w:r w:rsidRPr="004E41C6">
        <w:rPr>
          <w:sz w:val="18"/>
          <w:szCs w:val="18"/>
        </w:rPr>
        <w:t xml:space="preserve">, </w:t>
      </w:r>
      <w:r w:rsidR="009A17B1" w:rsidRPr="004E41C6">
        <w:rPr>
          <w:sz w:val="18"/>
          <w:szCs w:val="18"/>
        </w:rPr>
        <w:t>actual customer transactions.</w:t>
      </w:r>
    </w:p>
    <w:p w14:paraId="19EB5BB5" w14:textId="77777777" w:rsidR="009A17B1" w:rsidRPr="004E41C6" w:rsidRDefault="009A17B1" w:rsidP="009A17B1">
      <w:pPr>
        <w:pStyle w:val="ListParagraph"/>
        <w:numPr>
          <w:ilvl w:val="0"/>
          <w:numId w:val="4"/>
        </w:numPr>
        <w:rPr>
          <w:sz w:val="18"/>
          <w:szCs w:val="18"/>
        </w:rPr>
      </w:pPr>
      <w:r w:rsidRPr="004E41C6">
        <w:rPr>
          <w:i/>
          <w:sz w:val="18"/>
          <w:szCs w:val="18"/>
        </w:rPr>
        <w:t>What They Buy</w:t>
      </w:r>
      <w:r w:rsidRPr="004E41C6">
        <w:rPr>
          <w:sz w:val="18"/>
          <w:szCs w:val="18"/>
        </w:rPr>
        <w:t xml:space="preserve"> – actual transaction line-item detail for the last year – double clicking any line in the grid shows E4W Quick Recall Transaction information.</w:t>
      </w:r>
    </w:p>
    <w:p w14:paraId="19EB5BB6" w14:textId="77777777" w:rsidR="009A17B1" w:rsidRPr="004E41C6" w:rsidRDefault="009A17B1" w:rsidP="009A17B1">
      <w:pPr>
        <w:pStyle w:val="ListParagraph"/>
        <w:numPr>
          <w:ilvl w:val="0"/>
          <w:numId w:val="4"/>
        </w:numPr>
        <w:rPr>
          <w:sz w:val="18"/>
          <w:szCs w:val="18"/>
        </w:rPr>
      </w:pPr>
      <w:r w:rsidRPr="004E41C6">
        <w:rPr>
          <w:i/>
          <w:sz w:val="18"/>
          <w:szCs w:val="18"/>
        </w:rPr>
        <w:t>What is Selling</w:t>
      </w:r>
      <w:r w:rsidRPr="004E41C6">
        <w:rPr>
          <w:sz w:val="18"/>
          <w:szCs w:val="18"/>
        </w:rPr>
        <w:t xml:space="preserve"> – sales detail for page context descending quantity sold by department</w:t>
      </w:r>
    </w:p>
    <w:p w14:paraId="19EB5BB7" w14:textId="77777777" w:rsidR="009A17B1" w:rsidRPr="004E41C6" w:rsidRDefault="009A17B1" w:rsidP="009A17B1">
      <w:pPr>
        <w:pStyle w:val="ListParagraph"/>
        <w:numPr>
          <w:ilvl w:val="0"/>
          <w:numId w:val="4"/>
        </w:numPr>
        <w:rPr>
          <w:sz w:val="18"/>
          <w:szCs w:val="18"/>
        </w:rPr>
      </w:pPr>
      <w:r w:rsidRPr="004E41C6">
        <w:rPr>
          <w:i/>
          <w:sz w:val="18"/>
          <w:szCs w:val="18"/>
        </w:rPr>
        <w:t>Are we Stocked</w:t>
      </w:r>
      <w:r w:rsidRPr="004E41C6">
        <w:rPr>
          <w:sz w:val="18"/>
          <w:szCs w:val="18"/>
        </w:rPr>
        <w:t xml:space="preserve"> – a quick glance at movers and their order point, on-hand, and on-order information</w:t>
      </w:r>
    </w:p>
    <w:p w14:paraId="19EB5BB8" w14:textId="77777777" w:rsidR="009A17B1" w:rsidRPr="004E41C6" w:rsidRDefault="009A17B1" w:rsidP="009A17B1">
      <w:pPr>
        <w:pStyle w:val="ListParagraph"/>
        <w:numPr>
          <w:ilvl w:val="0"/>
          <w:numId w:val="4"/>
        </w:numPr>
        <w:rPr>
          <w:sz w:val="18"/>
          <w:szCs w:val="18"/>
        </w:rPr>
      </w:pPr>
      <w:r w:rsidRPr="004E41C6">
        <w:rPr>
          <w:i/>
          <w:sz w:val="18"/>
          <w:szCs w:val="18"/>
        </w:rPr>
        <w:t>Returns</w:t>
      </w:r>
      <w:r w:rsidRPr="004E41C6">
        <w:rPr>
          <w:sz w:val="18"/>
          <w:szCs w:val="18"/>
        </w:rPr>
        <w:t xml:space="preserve"> – credit transactions for page context date(s)</w:t>
      </w:r>
    </w:p>
    <w:p w14:paraId="19EB5BB9" w14:textId="77777777" w:rsidR="009A17B1" w:rsidRPr="004E41C6" w:rsidRDefault="009A17B1" w:rsidP="009A17B1">
      <w:pPr>
        <w:pStyle w:val="ListParagraph"/>
        <w:numPr>
          <w:ilvl w:val="0"/>
          <w:numId w:val="4"/>
        </w:numPr>
        <w:rPr>
          <w:sz w:val="18"/>
          <w:szCs w:val="18"/>
        </w:rPr>
      </w:pPr>
      <w:r w:rsidRPr="004E41C6">
        <w:rPr>
          <w:i/>
          <w:sz w:val="18"/>
          <w:szCs w:val="18"/>
        </w:rPr>
        <w:t>What is Coming Back</w:t>
      </w:r>
      <w:r w:rsidRPr="004E41C6">
        <w:rPr>
          <w:sz w:val="18"/>
          <w:szCs w:val="18"/>
        </w:rPr>
        <w:t xml:space="preserve"> – Line item detail for the credit transactions</w:t>
      </w:r>
    </w:p>
    <w:p w14:paraId="19EB5BBA" w14:textId="77777777" w:rsidR="009A17B1" w:rsidRPr="004E41C6" w:rsidRDefault="009A17B1" w:rsidP="009A17B1">
      <w:pPr>
        <w:pStyle w:val="ListParagraph"/>
        <w:numPr>
          <w:ilvl w:val="0"/>
          <w:numId w:val="4"/>
        </w:numPr>
        <w:rPr>
          <w:sz w:val="18"/>
          <w:szCs w:val="18"/>
        </w:rPr>
      </w:pPr>
      <w:r w:rsidRPr="004E41C6">
        <w:rPr>
          <w:i/>
          <w:sz w:val="18"/>
          <w:szCs w:val="18"/>
        </w:rPr>
        <w:t>Top Items</w:t>
      </w:r>
      <w:r w:rsidRPr="004E41C6">
        <w:rPr>
          <w:sz w:val="18"/>
          <w:szCs w:val="18"/>
        </w:rPr>
        <w:t xml:space="preserve"> – top 100 by various measure in the drop down box</w:t>
      </w:r>
    </w:p>
    <w:p w14:paraId="19EB5BBB" w14:textId="77777777" w:rsidR="009A17B1" w:rsidRPr="004E41C6" w:rsidRDefault="009A17B1" w:rsidP="009A17B1">
      <w:pPr>
        <w:pStyle w:val="ListParagraph"/>
        <w:numPr>
          <w:ilvl w:val="0"/>
          <w:numId w:val="4"/>
        </w:numPr>
        <w:rPr>
          <w:sz w:val="18"/>
          <w:szCs w:val="18"/>
        </w:rPr>
      </w:pPr>
      <w:r w:rsidRPr="004E41C6">
        <w:rPr>
          <w:i/>
          <w:sz w:val="18"/>
          <w:szCs w:val="18"/>
        </w:rPr>
        <w:t>Price Exceptions</w:t>
      </w:r>
      <w:r w:rsidR="00072C09" w:rsidRPr="004E41C6">
        <w:rPr>
          <w:sz w:val="18"/>
          <w:szCs w:val="18"/>
        </w:rPr>
        <w:t xml:space="preserve"> – Items selling different than system price</w:t>
      </w:r>
    </w:p>
    <w:p w14:paraId="19EB5BBC" w14:textId="77777777" w:rsidR="00072C09" w:rsidRPr="004E41C6" w:rsidRDefault="00072C09" w:rsidP="009A17B1">
      <w:pPr>
        <w:pStyle w:val="ListParagraph"/>
        <w:numPr>
          <w:ilvl w:val="0"/>
          <w:numId w:val="4"/>
        </w:numPr>
        <w:rPr>
          <w:sz w:val="18"/>
          <w:szCs w:val="18"/>
        </w:rPr>
      </w:pPr>
      <w:r w:rsidRPr="004E41C6">
        <w:rPr>
          <w:i/>
          <w:sz w:val="18"/>
          <w:szCs w:val="18"/>
        </w:rPr>
        <w:t>Return % Sales</w:t>
      </w:r>
      <w:r w:rsidRPr="004E41C6">
        <w:rPr>
          <w:sz w:val="18"/>
          <w:szCs w:val="18"/>
        </w:rPr>
        <w:t xml:space="preserve"> – a quick look at returns as a percent of sales</w:t>
      </w:r>
    </w:p>
    <w:p w14:paraId="19EB5BBD" w14:textId="77777777" w:rsidR="00072C09" w:rsidRPr="004E41C6" w:rsidRDefault="00072C09" w:rsidP="009A17B1">
      <w:pPr>
        <w:pStyle w:val="ListParagraph"/>
        <w:numPr>
          <w:ilvl w:val="0"/>
          <w:numId w:val="4"/>
        </w:numPr>
        <w:rPr>
          <w:sz w:val="18"/>
          <w:szCs w:val="18"/>
        </w:rPr>
      </w:pPr>
      <w:r w:rsidRPr="004E41C6">
        <w:rPr>
          <w:i/>
          <w:sz w:val="18"/>
          <w:szCs w:val="18"/>
        </w:rPr>
        <w:t>Sales Person</w:t>
      </w:r>
      <w:r w:rsidRPr="004E41C6">
        <w:rPr>
          <w:sz w:val="18"/>
          <w:szCs w:val="18"/>
        </w:rPr>
        <w:t xml:space="preserve"> – quick glance at sales person productivity for page context dimensions</w:t>
      </w:r>
    </w:p>
    <w:p w14:paraId="19EB5BBE" w14:textId="77777777" w:rsidR="00503E3F" w:rsidRPr="004E41C6" w:rsidRDefault="00503E3F" w:rsidP="009A17B1">
      <w:pPr>
        <w:pStyle w:val="ListParagraph"/>
        <w:numPr>
          <w:ilvl w:val="0"/>
          <w:numId w:val="4"/>
        </w:numPr>
        <w:rPr>
          <w:sz w:val="18"/>
          <w:szCs w:val="18"/>
        </w:rPr>
      </w:pPr>
      <w:r w:rsidRPr="004E41C6">
        <w:rPr>
          <w:i/>
          <w:sz w:val="18"/>
          <w:szCs w:val="18"/>
        </w:rPr>
        <w:t>Departmental Sales – Rolling 12 Months</w:t>
      </w:r>
      <w:r w:rsidRPr="004E41C6">
        <w:rPr>
          <w:sz w:val="18"/>
          <w:szCs w:val="18"/>
        </w:rPr>
        <w:t xml:space="preserve"> – MTD information for net sales last 12 months from page context date</w:t>
      </w:r>
    </w:p>
    <w:p w14:paraId="19EB5BBF" w14:textId="77777777" w:rsidR="00503E3F" w:rsidRPr="004E41C6" w:rsidRDefault="00503E3F" w:rsidP="009A17B1">
      <w:pPr>
        <w:pStyle w:val="ListParagraph"/>
        <w:numPr>
          <w:ilvl w:val="0"/>
          <w:numId w:val="4"/>
        </w:numPr>
        <w:rPr>
          <w:sz w:val="18"/>
          <w:szCs w:val="18"/>
        </w:rPr>
      </w:pPr>
      <w:r w:rsidRPr="004E41C6">
        <w:rPr>
          <w:i/>
          <w:sz w:val="18"/>
          <w:szCs w:val="18"/>
        </w:rPr>
        <w:t xml:space="preserve">Departmental Sales </w:t>
      </w:r>
      <w:r w:rsidRPr="004E41C6">
        <w:rPr>
          <w:sz w:val="18"/>
          <w:szCs w:val="18"/>
        </w:rPr>
        <w:t xml:space="preserve">– </w:t>
      </w:r>
      <w:r w:rsidRPr="004E41C6">
        <w:rPr>
          <w:i/>
          <w:sz w:val="18"/>
          <w:szCs w:val="18"/>
        </w:rPr>
        <w:t>MTD Last Year</w:t>
      </w:r>
      <w:r w:rsidRPr="004E41C6">
        <w:rPr>
          <w:sz w:val="18"/>
          <w:szCs w:val="18"/>
        </w:rPr>
        <w:t xml:space="preserve"> – enter a date and see the MTD for Last Year for various Sales related metrics.  This particular tab is independent of page context</w:t>
      </w:r>
    </w:p>
    <w:p w14:paraId="19EB5BC0" w14:textId="77777777" w:rsidR="00503E3F" w:rsidRDefault="004877A5" w:rsidP="00503E3F">
      <w:pPr>
        <w:pStyle w:val="Heading1"/>
      </w:pPr>
      <w:bookmarkStart w:id="24" w:name="_Toc308460276"/>
      <w:bookmarkStart w:id="25" w:name="_Toc315904017"/>
      <w:r>
        <w:lastRenderedPageBreak/>
        <w:t>Inventory</w:t>
      </w:r>
      <w:r w:rsidR="00503E3F">
        <w:t xml:space="preserve"> Page</w:t>
      </w:r>
      <w:bookmarkEnd w:id="24"/>
      <w:bookmarkEnd w:id="25"/>
    </w:p>
    <w:p w14:paraId="19EB5BC1" w14:textId="77777777" w:rsidR="00072C09" w:rsidRDefault="00503E3F" w:rsidP="00503E3F">
      <w:pPr>
        <w:jc w:val="center"/>
      </w:pPr>
      <w:r>
        <w:rPr>
          <w:noProof/>
        </w:rPr>
        <w:drawing>
          <wp:inline distT="0" distB="0" distL="0" distR="0" wp14:anchorId="19EB5C29" wp14:editId="19EB5C2A">
            <wp:extent cx="4277711" cy="376127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279683" cy="3763013"/>
                    </a:xfrm>
                    <a:prstGeom prst="rect">
                      <a:avLst/>
                    </a:prstGeom>
                  </pic:spPr>
                </pic:pic>
              </a:graphicData>
            </a:graphic>
          </wp:inline>
        </w:drawing>
      </w:r>
    </w:p>
    <w:p w14:paraId="19EB5BC2" w14:textId="77777777" w:rsidR="00CF281C" w:rsidRPr="004E41C6" w:rsidRDefault="00072C09" w:rsidP="00072C09">
      <w:pPr>
        <w:rPr>
          <w:sz w:val="18"/>
          <w:szCs w:val="18"/>
        </w:rPr>
      </w:pPr>
      <w:r w:rsidRPr="004E41C6">
        <w:rPr>
          <w:sz w:val="18"/>
          <w:szCs w:val="18"/>
        </w:rPr>
        <w:t xml:space="preserve">The Inventory Page utilizes Page Context.  </w:t>
      </w:r>
    </w:p>
    <w:p w14:paraId="19EB5BC3" w14:textId="77777777" w:rsidR="00CF281C" w:rsidRPr="004E41C6" w:rsidRDefault="00CF281C" w:rsidP="00CF281C">
      <w:pPr>
        <w:rPr>
          <w:sz w:val="18"/>
          <w:szCs w:val="18"/>
        </w:rPr>
      </w:pPr>
      <w:r w:rsidRPr="004E41C6">
        <w:rPr>
          <w:sz w:val="18"/>
          <w:szCs w:val="18"/>
        </w:rPr>
        <w:t>The area on the left shows quick-hit information on inventory value by department as well as a running RDI by Day, Week, Month for top moving items. To see more columns, right click and select “Full Screen” or “Designer View”.</w:t>
      </w:r>
    </w:p>
    <w:p w14:paraId="19EB5BC4" w14:textId="77777777" w:rsidR="00072C09" w:rsidRPr="004E41C6" w:rsidRDefault="00072C09" w:rsidP="00072C09">
      <w:pPr>
        <w:rPr>
          <w:sz w:val="18"/>
          <w:szCs w:val="18"/>
        </w:rPr>
      </w:pPr>
      <w:r w:rsidRPr="004E41C6">
        <w:rPr>
          <w:sz w:val="18"/>
          <w:szCs w:val="18"/>
        </w:rPr>
        <w:t xml:space="preserve">The area on the right consists of work areas.  A top work area and a bottom work area.  Each work area has tabs.  A tab on the top work area is related to a tab on the bottom work area by the readable number on the tab.  In the above screenshot, the tab </w:t>
      </w:r>
      <w:r w:rsidRPr="004E41C6">
        <w:rPr>
          <w:i/>
          <w:sz w:val="18"/>
          <w:szCs w:val="18"/>
        </w:rPr>
        <w:t>1.</w:t>
      </w:r>
      <w:r w:rsidR="00EE0BD9" w:rsidRPr="004E41C6">
        <w:rPr>
          <w:i/>
          <w:sz w:val="18"/>
          <w:szCs w:val="18"/>
        </w:rPr>
        <w:t>Low Inventory</w:t>
      </w:r>
      <w:r w:rsidRPr="004E41C6">
        <w:rPr>
          <w:sz w:val="18"/>
          <w:szCs w:val="18"/>
        </w:rPr>
        <w:t xml:space="preserve"> has a drill down that produces results on the bottom inside tab </w:t>
      </w:r>
      <w:r w:rsidRPr="004E41C6">
        <w:rPr>
          <w:i/>
          <w:sz w:val="18"/>
          <w:szCs w:val="18"/>
        </w:rPr>
        <w:t xml:space="preserve">1. </w:t>
      </w:r>
      <w:r w:rsidR="00EE0BD9" w:rsidRPr="004E41C6">
        <w:rPr>
          <w:i/>
          <w:sz w:val="18"/>
          <w:szCs w:val="18"/>
        </w:rPr>
        <w:t>Low Inventory</w:t>
      </w:r>
      <w:r w:rsidRPr="004E41C6">
        <w:rPr>
          <w:i/>
          <w:sz w:val="18"/>
          <w:szCs w:val="18"/>
        </w:rPr>
        <w:t xml:space="preserve"> - Details</w:t>
      </w:r>
      <w:r w:rsidRPr="004E41C6">
        <w:rPr>
          <w:sz w:val="18"/>
          <w:szCs w:val="18"/>
        </w:rPr>
        <w:t xml:space="preserve"> and so on.  This convention is used on nearly every page.  Tabs that have no number stand </w:t>
      </w:r>
      <w:r w:rsidR="00503E3F" w:rsidRPr="004E41C6">
        <w:rPr>
          <w:sz w:val="18"/>
          <w:szCs w:val="18"/>
        </w:rPr>
        <w:t>alone</w:t>
      </w:r>
      <w:r w:rsidRPr="004E41C6">
        <w:rPr>
          <w:sz w:val="18"/>
          <w:szCs w:val="18"/>
        </w:rPr>
        <w:t xml:space="preserve"> and have</w:t>
      </w:r>
      <w:r w:rsidR="00503E3F" w:rsidRPr="004E41C6">
        <w:rPr>
          <w:sz w:val="18"/>
          <w:szCs w:val="18"/>
        </w:rPr>
        <w:t xml:space="preserve"> no</w:t>
      </w:r>
      <w:r w:rsidRPr="004E41C6">
        <w:rPr>
          <w:sz w:val="18"/>
          <w:szCs w:val="18"/>
        </w:rPr>
        <w:t xml:space="preserve"> predefined drill downs associated with them.  </w:t>
      </w:r>
    </w:p>
    <w:p w14:paraId="19EB5BC5" w14:textId="77777777" w:rsidR="00072C09" w:rsidRPr="004E41C6" w:rsidRDefault="00072C09" w:rsidP="00072C09">
      <w:pPr>
        <w:rPr>
          <w:sz w:val="18"/>
          <w:szCs w:val="18"/>
        </w:rPr>
      </w:pPr>
      <w:r w:rsidRPr="004E41C6">
        <w:rPr>
          <w:sz w:val="18"/>
          <w:szCs w:val="18"/>
        </w:rPr>
        <w:t>Licensed Analytics users can create their own drill downs, build their own queries, and modify existing queries.</w:t>
      </w:r>
    </w:p>
    <w:p w14:paraId="19EB5BC6" w14:textId="77777777" w:rsidR="00072C09" w:rsidRPr="004E41C6" w:rsidRDefault="00EE0BD9" w:rsidP="00072C09">
      <w:pPr>
        <w:pStyle w:val="ListParagraph"/>
        <w:numPr>
          <w:ilvl w:val="0"/>
          <w:numId w:val="5"/>
        </w:numPr>
        <w:rPr>
          <w:sz w:val="18"/>
          <w:szCs w:val="18"/>
        </w:rPr>
      </w:pPr>
      <w:r w:rsidRPr="004E41C6">
        <w:rPr>
          <w:i/>
          <w:sz w:val="18"/>
          <w:szCs w:val="18"/>
        </w:rPr>
        <w:t>Low Inventory</w:t>
      </w:r>
      <w:r w:rsidR="00072C09" w:rsidRPr="004E41C6">
        <w:rPr>
          <w:sz w:val="18"/>
          <w:szCs w:val="18"/>
        </w:rPr>
        <w:t xml:space="preserve"> – by Vendor, subtotal of potential lost sales based on target inventory and next 2 period sales units</w:t>
      </w:r>
    </w:p>
    <w:p w14:paraId="19EB5BC7" w14:textId="77777777" w:rsidR="00072C09" w:rsidRPr="004E41C6" w:rsidRDefault="00EE0BD9" w:rsidP="00072C09">
      <w:pPr>
        <w:pStyle w:val="ListParagraph"/>
        <w:numPr>
          <w:ilvl w:val="0"/>
          <w:numId w:val="5"/>
        </w:numPr>
        <w:rPr>
          <w:sz w:val="18"/>
          <w:szCs w:val="18"/>
        </w:rPr>
      </w:pPr>
      <w:r w:rsidRPr="004E41C6">
        <w:rPr>
          <w:i/>
          <w:sz w:val="18"/>
          <w:szCs w:val="18"/>
        </w:rPr>
        <w:t>Low Inventory</w:t>
      </w:r>
      <w:r w:rsidR="00072C09" w:rsidRPr="004E41C6">
        <w:rPr>
          <w:i/>
          <w:sz w:val="18"/>
          <w:szCs w:val="18"/>
        </w:rPr>
        <w:t xml:space="preserve"> </w:t>
      </w:r>
      <w:r w:rsidR="00072C09" w:rsidRPr="004E41C6">
        <w:rPr>
          <w:sz w:val="18"/>
          <w:szCs w:val="18"/>
        </w:rPr>
        <w:t>– Details</w:t>
      </w:r>
      <w:r w:rsidR="00072C09" w:rsidRPr="004E41C6">
        <w:rPr>
          <w:i/>
          <w:sz w:val="18"/>
          <w:szCs w:val="18"/>
        </w:rPr>
        <w:t xml:space="preserve"> – </w:t>
      </w:r>
      <w:r w:rsidR="00072C09" w:rsidRPr="004E41C6">
        <w:rPr>
          <w:sz w:val="18"/>
          <w:szCs w:val="18"/>
        </w:rPr>
        <w:t>Item and store</w:t>
      </w:r>
    </w:p>
    <w:p w14:paraId="19EB5BC8" w14:textId="77777777" w:rsidR="00072C09" w:rsidRPr="004E41C6" w:rsidRDefault="00EE0BD9" w:rsidP="00072C09">
      <w:pPr>
        <w:pStyle w:val="ListParagraph"/>
        <w:numPr>
          <w:ilvl w:val="0"/>
          <w:numId w:val="5"/>
        </w:numPr>
        <w:rPr>
          <w:sz w:val="18"/>
          <w:szCs w:val="18"/>
        </w:rPr>
      </w:pPr>
      <w:r w:rsidRPr="004E41C6">
        <w:rPr>
          <w:i/>
          <w:sz w:val="18"/>
          <w:szCs w:val="18"/>
        </w:rPr>
        <w:t>Excess Inventory</w:t>
      </w:r>
      <w:r w:rsidR="00072C09" w:rsidRPr="004E41C6">
        <w:rPr>
          <w:i/>
          <w:sz w:val="18"/>
          <w:szCs w:val="18"/>
        </w:rPr>
        <w:t xml:space="preserve"> </w:t>
      </w:r>
      <w:r w:rsidR="00072C09" w:rsidRPr="004E41C6">
        <w:rPr>
          <w:sz w:val="18"/>
          <w:szCs w:val="18"/>
        </w:rPr>
        <w:t>– by Vendor, subtotal quantity-on-hand &gt; next 6 periods sales</w:t>
      </w:r>
    </w:p>
    <w:p w14:paraId="19EB5BC9" w14:textId="77777777" w:rsidR="00072C09" w:rsidRPr="004E41C6" w:rsidRDefault="00EE0BD9" w:rsidP="00072C09">
      <w:pPr>
        <w:pStyle w:val="ListParagraph"/>
        <w:numPr>
          <w:ilvl w:val="0"/>
          <w:numId w:val="5"/>
        </w:numPr>
        <w:rPr>
          <w:sz w:val="18"/>
          <w:szCs w:val="18"/>
        </w:rPr>
      </w:pPr>
      <w:r w:rsidRPr="004E41C6">
        <w:rPr>
          <w:i/>
          <w:sz w:val="18"/>
          <w:szCs w:val="18"/>
        </w:rPr>
        <w:t>Excess Inventory</w:t>
      </w:r>
      <w:r w:rsidR="00072C09" w:rsidRPr="004E41C6">
        <w:rPr>
          <w:i/>
          <w:sz w:val="18"/>
          <w:szCs w:val="18"/>
        </w:rPr>
        <w:t xml:space="preserve"> </w:t>
      </w:r>
      <w:r w:rsidR="00072C09" w:rsidRPr="004E41C6">
        <w:rPr>
          <w:sz w:val="18"/>
          <w:szCs w:val="18"/>
        </w:rPr>
        <w:t xml:space="preserve">– </w:t>
      </w:r>
      <w:r w:rsidR="00072C09" w:rsidRPr="004E41C6">
        <w:rPr>
          <w:i/>
          <w:sz w:val="18"/>
          <w:szCs w:val="18"/>
        </w:rPr>
        <w:t>Details</w:t>
      </w:r>
      <w:r w:rsidR="00072C09" w:rsidRPr="004E41C6">
        <w:rPr>
          <w:sz w:val="18"/>
          <w:szCs w:val="18"/>
        </w:rPr>
        <w:t xml:space="preserve"> – Item and store</w:t>
      </w:r>
    </w:p>
    <w:p w14:paraId="19EB5BCA" w14:textId="77777777" w:rsidR="00EE0BD9" w:rsidRPr="004E41C6" w:rsidRDefault="00EE0BD9" w:rsidP="00072C09">
      <w:pPr>
        <w:pStyle w:val="ListParagraph"/>
        <w:numPr>
          <w:ilvl w:val="0"/>
          <w:numId w:val="5"/>
        </w:numPr>
        <w:rPr>
          <w:sz w:val="18"/>
          <w:szCs w:val="18"/>
        </w:rPr>
      </w:pPr>
      <w:r w:rsidRPr="004E41C6">
        <w:rPr>
          <w:i/>
          <w:sz w:val="18"/>
          <w:szCs w:val="18"/>
        </w:rPr>
        <w:t xml:space="preserve">Top 100 </w:t>
      </w:r>
      <w:r w:rsidRPr="004E41C6">
        <w:rPr>
          <w:sz w:val="18"/>
          <w:szCs w:val="18"/>
        </w:rPr>
        <w:t>– Top items by various measures within date range</w:t>
      </w:r>
    </w:p>
    <w:p w14:paraId="19EB5BCB" w14:textId="77777777" w:rsidR="00072C09" w:rsidRPr="004E41C6" w:rsidRDefault="00072C09" w:rsidP="00072C09">
      <w:pPr>
        <w:pStyle w:val="ListParagraph"/>
        <w:numPr>
          <w:ilvl w:val="0"/>
          <w:numId w:val="5"/>
        </w:numPr>
        <w:rPr>
          <w:sz w:val="18"/>
          <w:szCs w:val="18"/>
        </w:rPr>
      </w:pPr>
      <w:r w:rsidRPr="004E41C6">
        <w:rPr>
          <w:i/>
          <w:sz w:val="18"/>
          <w:szCs w:val="18"/>
        </w:rPr>
        <w:t xml:space="preserve">PIP Watch List </w:t>
      </w:r>
      <w:r w:rsidRPr="004E41C6">
        <w:rPr>
          <w:sz w:val="18"/>
          <w:szCs w:val="18"/>
        </w:rPr>
        <w:t>– Items not counted in last number of days – select the drop down box</w:t>
      </w:r>
    </w:p>
    <w:p w14:paraId="19EB5BCC" w14:textId="77777777" w:rsidR="00072C09" w:rsidRPr="004E41C6" w:rsidRDefault="00072C09" w:rsidP="00072C09">
      <w:pPr>
        <w:pStyle w:val="ListParagraph"/>
        <w:numPr>
          <w:ilvl w:val="0"/>
          <w:numId w:val="5"/>
        </w:numPr>
        <w:rPr>
          <w:sz w:val="18"/>
          <w:szCs w:val="18"/>
        </w:rPr>
      </w:pPr>
      <w:r w:rsidRPr="004E41C6">
        <w:rPr>
          <w:i/>
          <w:sz w:val="18"/>
          <w:szCs w:val="18"/>
        </w:rPr>
        <w:t xml:space="preserve">Danger List </w:t>
      </w:r>
      <w:r w:rsidRPr="004E41C6">
        <w:rPr>
          <w:sz w:val="18"/>
          <w:szCs w:val="18"/>
        </w:rPr>
        <w:t xml:space="preserve">– by </w:t>
      </w:r>
      <w:r w:rsidR="004B622F" w:rsidRPr="004E41C6">
        <w:rPr>
          <w:sz w:val="18"/>
          <w:szCs w:val="18"/>
        </w:rPr>
        <w:t>Velocity, items whose QOH + QOH &lt; Order Point</w:t>
      </w:r>
    </w:p>
    <w:p w14:paraId="19EB5BCD" w14:textId="77777777" w:rsidR="00503E3F" w:rsidRPr="004E41C6" w:rsidRDefault="00503E3F" w:rsidP="00072C09">
      <w:pPr>
        <w:pStyle w:val="ListParagraph"/>
        <w:numPr>
          <w:ilvl w:val="0"/>
          <w:numId w:val="5"/>
        </w:numPr>
        <w:rPr>
          <w:sz w:val="18"/>
          <w:szCs w:val="18"/>
        </w:rPr>
      </w:pPr>
      <w:r w:rsidRPr="004E41C6">
        <w:rPr>
          <w:i/>
          <w:sz w:val="18"/>
          <w:szCs w:val="18"/>
        </w:rPr>
        <w:t xml:space="preserve">Valuation </w:t>
      </w:r>
      <w:r w:rsidRPr="004E41C6">
        <w:rPr>
          <w:sz w:val="18"/>
          <w:szCs w:val="18"/>
        </w:rPr>
        <w:t>– Valuation by Department, Class, and Fineline</w:t>
      </w:r>
    </w:p>
    <w:p w14:paraId="19EB5BCE" w14:textId="77777777" w:rsidR="004B622F" w:rsidRPr="004E41C6" w:rsidRDefault="004B622F" w:rsidP="00072C09">
      <w:pPr>
        <w:pStyle w:val="ListParagraph"/>
        <w:numPr>
          <w:ilvl w:val="0"/>
          <w:numId w:val="5"/>
        </w:numPr>
        <w:rPr>
          <w:sz w:val="18"/>
          <w:szCs w:val="18"/>
        </w:rPr>
      </w:pPr>
      <w:r w:rsidRPr="004E41C6">
        <w:rPr>
          <w:i/>
          <w:sz w:val="18"/>
          <w:szCs w:val="18"/>
        </w:rPr>
        <w:t xml:space="preserve">Ad Hoc Item Details </w:t>
      </w:r>
      <w:r w:rsidRPr="004E41C6">
        <w:rPr>
          <w:sz w:val="18"/>
          <w:szCs w:val="18"/>
        </w:rPr>
        <w:t>– quick look at item detail valuation details – click the check boxes to provide desired level of detail</w:t>
      </w:r>
    </w:p>
    <w:p w14:paraId="19EB5BCF" w14:textId="77777777" w:rsidR="004B622F" w:rsidRDefault="004B622F" w:rsidP="004B622F"/>
    <w:p w14:paraId="19EB5BD0" w14:textId="77777777" w:rsidR="00503E3F" w:rsidRDefault="00503E3F" w:rsidP="00503E3F">
      <w:pPr>
        <w:pStyle w:val="Heading1"/>
      </w:pPr>
      <w:bookmarkStart w:id="26" w:name="_Toc308460277"/>
      <w:bookmarkStart w:id="27" w:name="_Toc315904018"/>
      <w:r>
        <w:lastRenderedPageBreak/>
        <w:t>Customers Page</w:t>
      </w:r>
      <w:bookmarkEnd w:id="26"/>
      <w:bookmarkEnd w:id="27"/>
    </w:p>
    <w:p w14:paraId="19EB5BD1" w14:textId="77777777" w:rsidR="00BB1EAA" w:rsidRDefault="00502C99" w:rsidP="00502C99">
      <w:pPr>
        <w:jc w:val="center"/>
      </w:pPr>
      <w:r>
        <w:rPr>
          <w:noProof/>
        </w:rPr>
        <w:drawing>
          <wp:inline distT="0" distB="0" distL="0" distR="0" wp14:anchorId="19EB5C2B" wp14:editId="19EB5C2C">
            <wp:extent cx="4666593" cy="358769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664491" cy="3586077"/>
                    </a:xfrm>
                    <a:prstGeom prst="rect">
                      <a:avLst/>
                    </a:prstGeom>
                  </pic:spPr>
                </pic:pic>
              </a:graphicData>
            </a:graphic>
          </wp:inline>
        </w:drawing>
      </w:r>
    </w:p>
    <w:p w14:paraId="19EB5BD2" w14:textId="77777777" w:rsidR="00502C99" w:rsidRPr="00425799" w:rsidRDefault="00BB1EAA" w:rsidP="00BB1EAA">
      <w:pPr>
        <w:rPr>
          <w:sz w:val="18"/>
          <w:szCs w:val="18"/>
        </w:rPr>
      </w:pPr>
      <w:r w:rsidRPr="00425799">
        <w:rPr>
          <w:sz w:val="18"/>
          <w:szCs w:val="18"/>
        </w:rPr>
        <w:t xml:space="preserve">The Customers Page utilizes Page Context.   </w:t>
      </w:r>
    </w:p>
    <w:p w14:paraId="19EB5BD3" w14:textId="77777777" w:rsidR="00502C99" w:rsidRPr="00425799" w:rsidRDefault="00502C99" w:rsidP="00BB1EAA">
      <w:pPr>
        <w:rPr>
          <w:sz w:val="18"/>
          <w:szCs w:val="18"/>
        </w:rPr>
      </w:pPr>
      <w:r w:rsidRPr="00425799">
        <w:rPr>
          <w:sz w:val="18"/>
          <w:szCs w:val="18"/>
        </w:rPr>
        <w:t>On the left is a list of customers that have orders over $500.00.  Double clicking on a row will bring up a list of that customer’s orders in the Eagle Document viewer.  Under the Customer Metrics area are three categories of customers – Best Paying, Worst Paying, and overall Rank.  Edits to these measurement criteria require Compass Analytics.  To see more columns, right click and select “Full Screen” or “Designer View”.</w:t>
      </w:r>
    </w:p>
    <w:p w14:paraId="19EB5BD4" w14:textId="77777777" w:rsidR="00BB1EAA" w:rsidRPr="00425799" w:rsidRDefault="00502C99" w:rsidP="00BB1EAA">
      <w:pPr>
        <w:rPr>
          <w:sz w:val="18"/>
          <w:szCs w:val="18"/>
        </w:rPr>
      </w:pPr>
      <w:r w:rsidRPr="00425799">
        <w:rPr>
          <w:sz w:val="18"/>
          <w:szCs w:val="18"/>
        </w:rPr>
        <w:t xml:space="preserve">On the right is a </w:t>
      </w:r>
      <w:r w:rsidR="00BB1EAA" w:rsidRPr="00425799">
        <w:rPr>
          <w:sz w:val="18"/>
          <w:szCs w:val="18"/>
        </w:rPr>
        <w:t xml:space="preserve">top work area and a bottom work area.  Each work area has tabs.  A tab on the top work area is related to a tab on the bottom work area by the readable number on the tab.  In the above screenshot, the tab </w:t>
      </w:r>
      <w:r w:rsidR="00BB1EAA" w:rsidRPr="00425799">
        <w:rPr>
          <w:i/>
          <w:sz w:val="18"/>
          <w:szCs w:val="18"/>
        </w:rPr>
        <w:t>2 Top 100 By…</w:t>
      </w:r>
      <w:r w:rsidR="00BB1EAA" w:rsidRPr="00425799">
        <w:rPr>
          <w:sz w:val="18"/>
          <w:szCs w:val="18"/>
        </w:rPr>
        <w:t xml:space="preserve"> has a drill down that produces results on the bottom inside tab 2</w:t>
      </w:r>
      <w:r w:rsidR="00BB1EAA" w:rsidRPr="00425799">
        <w:rPr>
          <w:i/>
          <w:sz w:val="18"/>
          <w:szCs w:val="18"/>
        </w:rPr>
        <w:t>.Top 100 By… - Details</w:t>
      </w:r>
      <w:r w:rsidR="00BB1EAA" w:rsidRPr="00425799">
        <w:rPr>
          <w:sz w:val="18"/>
          <w:szCs w:val="18"/>
        </w:rPr>
        <w:t xml:space="preserve"> and so on.  This convention is used on nearly every page.  Tabs that have no number stand </w:t>
      </w:r>
      <w:r w:rsidRPr="00425799">
        <w:rPr>
          <w:sz w:val="18"/>
          <w:szCs w:val="18"/>
        </w:rPr>
        <w:t xml:space="preserve">alone </w:t>
      </w:r>
      <w:r w:rsidR="00BB1EAA" w:rsidRPr="00425799">
        <w:rPr>
          <w:sz w:val="18"/>
          <w:szCs w:val="18"/>
        </w:rPr>
        <w:t xml:space="preserve">and </w:t>
      </w:r>
      <w:r w:rsidRPr="00425799">
        <w:rPr>
          <w:sz w:val="18"/>
          <w:szCs w:val="18"/>
        </w:rPr>
        <w:t>have no</w:t>
      </w:r>
      <w:r w:rsidR="00BB1EAA" w:rsidRPr="00425799">
        <w:rPr>
          <w:sz w:val="18"/>
          <w:szCs w:val="18"/>
        </w:rPr>
        <w:t xml:space="preserve"> predefined drill downs associated with them.  </w:t>
      </w:r>
    </w:p>
    <w:p w14:paraId="19EB5BD5" w14:textId="77777777" w:rsidR="00BB1EAA" w:rsidRPr="00425799" w:rsidRDefault="00BB1EAA" w:rsidP="00BB1EAA">
      <w:pPr>
        <w:rPr>
          <w:sz w:val="18"/>
          <w:szCs w:val="18"/>
        </w:rPr>
      </w:pPr>
      <w:r w:rsidRPr="00425799">
        <w:rPr>
          <w:sz w:val="18"/>
          <w:szCs w:val="18"/>
        </w:rPr>
        <w:t>Licensed Analytics users can create their own drill downs, build their own queries, and modify existing queries.</w:t>
      </w:r>
    </w:p>
    <w:p w14:paraId="19EB5BD6" w14:textId="77777777" w:rsidR="00502C99" w:rsidRPr="00425799" w:rsidRDefault="00502C99" w:rsidP="00BB1EAA">
      <w:pPr>
        <w:pStyle w:val="ListParagraph"/>
        <w:numPr>
          <w:ilvl w:val="0"/>
          <w:numId w:val="6"/>
        </w:numPr>
        <w:rPr>
          <w:sz w:val="18"/>
          <w:szCs w:val="18"/>
        </w:rPr>
      </w:pPr>
      <w:r w:rsidRPr="00425799">
        <w:rPr>
          <w:i/>
          <w:sz w:val="18"/>
          <w:szCs w:val="18"/>
        </w:rPr>
        <w:t>Total Balances</w:t>
      </w:r>
      <w:r w:rsidRPr="00425799">
        <w:rPr>
          <w:sz w:val="18"/>
          <w:szCs w:val="18"/>
        </w:rPr>
        <w:t xml:space="preserve"> – Graph of current AR position </w:t>
      </w:r>
    </w:p>
    <w:p w14:paraId="19EB5BD7" w14:textId="77777777" w:rsidR="00BB1EAA" w:rsidRPr="00425799" w:rsidRDefault="00BB1EAA" w:rsidP="00BB1EAA">
      <w:pPr>
        <w:pStyle w:val="ListParagraph"/>
        <w:numPr>
          <w:ilvl w:val="0"/>
          <w:numId w:val="6"/>
        </w:numPr>
        <w:rPr>
          <w:sz w:val="18"/>
          <w:szCs w:val="18"/>
        </w:rPr>
      </w:pPr>
      <w:r w:rsidRPr="00425799">
        <w:rPr>
          <w:i/>
          <w:sz w:val="18"/>
          <w:szCs w:val="18"/>
        </w:rPr>
        <w:t xml:space="preserve">Balance Detail – </w:t>
      </w:r>
      <w:r w:rsidRPr="00425799">
        <w:rPr>
          <w:sz w:val="18"/>
          <w:szCs w:val="18"/>
        </w:rPr>
        <w:t>change drop down selection and check boxes to attain desired level of detail</w:t>
      </w:r>
      <w:r w:rsidR="00502C99" w:rsidRPr="00425799">
        <w:rPr>
          <w:sz w:val="18"/>
          <w:szCs w:val="18"/>
        </w:rPr>
        <w:t xml:space="preserve"> – double clicking on a row brings up that customer’s transactions from which you can drill to a Quick Recall document on the Eagle</w:t>
      </w:r>
    </w:p>
    <w:p w14:paraId="19EB5BD8" w14:textId="77777777" w:rsidR="00BB1EAA" w:rsidRPr="00425799" w:rsidRDefault="00BB1EAA" w:rsidP="00BB1EAA">
      <w:pPr>
        <w:pStyle w:val="ListParagraph"/>
        <w:numPr>
          <w:ilvl w:val="0"/>
          <w:numId w:val="6"/>
        </w:numPr>
        <w:rPr>
          <w:sz w:val="18"/>
          <w:szCs w:val="18"/>
        </w:rPr>
      </w:pPr>
      <w:r w:rsidRPr="00425799">
        <w:rPr>
          <w:i/>
          <w:sz w:val="18"/>
          <w:szCs w:val="18"/>
        </w:rPr>
        <w:t>Top 100 By…</w:t>
      </w:r>
      <w:r w:rsidRPr="00425799">
        <w:rPr>
          <w:sz w:val="18"/>
          <w:szCs w:val="18"/>
        </w:rPr>
        <w:t xml:space="preserve"> - change drop down to see top 100 customers by different measures and by different date ranges</w:t>
      </w:r>
    </w:p>
    <w:p w14:paraId="19EB5BD9" w14:textId="77777777" w:rsidR="00BB1EAA" w:rsidRPr="00425799" w:rsidRDefault="00084757" w:rsidP="00BB1EAA">
      <w:pPr>
        <w:pStyle w:val="ListParagraph"/>
        <w:numPr>
          <w:ilvl w:val="0"/>
          <w:numId w:val="6"/>
        </w:numPr>
        <w:rPr>
          <w:sz w:val="18"/>
          <w:szCs w:val="18"/>
        </w:rPr>
      </w:pPr>
      <w:r w:rsidRPr="00425799">
        <w:rPr>
          <w:i/>
          <w:sz w:val="18"/>
          <w:szCs w:val="18"/>
        </w:rPr>
        <w:t>Top 100 By… - change date ranges for more refined details</w:t>
      </w:r>
    </w:p>
    <w:p w14:paraId="19EB5BDA" w14:textId="77777777" w:rsidR="00084757" w:rsidRPr="00425799" w:rsidRDefault="00084757" w:rsidP="00BB1EAA">
      <w:pPr>
        <w:pStyle w:val="ListParagraph"/>
        <w:numPr>
          <w:ilvl w:val="0"/>
          <w:numId w:val="6"/>
        </w:numPr>
        <w:rPr>
          <w:sz w:val="18"/>
          <w:szCs w:val="18"/>
        </w:rPr>
      </w:pPr>
      <w:r w:rsidRPr="00425799">
        <w:rPr>
          <w:i/>
          <w:sz w:val="18"/>
          <w:szCs w:val="18"/>
        </w:rPr>
        <w:t xml:space="preserve">Customer Returns – </w:t>
      </w:r>
      <w:r w:rsidRPr="00425799">
        <w:rPr>
          <w:sz w:val="18"/>
          <w:szCs w:val="18"/>
        </w:rPr>
        <w:t>returns by date range by customer</w:t>
      </w:r>
    </w:p>
    <w:p w14:paraId="19EB5BDB" w14:textId="77777777" w:rsidR="00084757" w:rsidRPr="00425799" w:rsidRDefault="00084757" w:rsidP="00BB1EAA">
      <w:pPr>
        <w:pStyle w:val="ListParagraph"/>
        <w:numPr>
          <w:ilvl w:val="0"/>
          <w:numId w:val="6"/>
        </w:numPr>
        <w:rPr>
          <w:sz w:val="18"/>
          <w:szCs w:val="18"/>
        </w:rPr>
      </w:pPr>
      <w:r w:rsidRPr="00425799">
        <w:rPr>
          <w:i/>
          <w:sz w:val="18"/>
          <w:szCs w:val="18"/>
        </w:rPr>
        <w:t>Customer Returns –</w:t>
      </w:r>
      <w:r w:rsidRPr="00425799">
        <w:rPr>
          <w:sz w:val="18"/>
          <w:szCs w:val="18"/>
        </w:rPr>
        <w:t xml:space="preserve"> Details – refined information regarding customer returns</w:t>
      </w:r>
    </w:p>
    <w:p w14:paraId="19EB5BDC" w14:textId="77777777" w:rsidR="00084757" w:rsidRPr="00425799" w:rsidRDefault="00084757" w:rsidP="00BB1EAA">
      <w:pPr>
        <w:pStyle w:val="ListParagraph"/>
        <w:numPr>
          <w:ilvl w:val="0"/>
          <w:numId w:val="6"/>
        </w:numPr>
        <w:rPr>
          <w:sz w:val="18"/>
          <w:szCs w:val="18"/>
        </w:rPr>
      </w:pPr>
      <w:r w:rsidRPr="00425799">
        <w:rPr>
          <w:i/>
          <w:sz w:val="18"/>
          <w:szCs w:val="18"/>
        </w:rPr>
        <w:t>Past Due with Orders –</w:t>
      </w:r>
      <w:r w:rsidRPr="00425799">
        <w:rPr>
          <w:sz w:val="18"/>
          <w:szCs w:val="18"/>
        </w:rPr>
        <w:t xml:space="preserve"> customers running behind that are still ordering from you</w:t>
      </w:r>
    </w:p>
    <w:p w14:paraId="19EB5BDD" w14:textId="77777777" w:rsidR="00084757" w:rsidRPr="00425799" w:rsidRDefault="00084757" w:rsidP="00BB1EAA">
      <w:pPr>
        <w:pStyle w:val="ListParagraph"/>
        <w:numPr>
          <w:ilvl w:val="0"/>
          <w:numId w:val="6"/>
        </w:numPr>
        <w:rPr>
          <w:sz w:val="18"/>
          <w:szCs w:val="18"/>
        </w:rPr>
      </w:pPr>
      <w:r w:rsidRPr="00425799">
        <w:rPr>
          <w:i/>
          <w:sz w:val="18"/>
          <w:szCs w:val="18"/>
        </w:rPr>
        <w:t>Credit limit danger –</w:t>
      </w:r>
      <w:r w:rsidRPr="00425799">
        <w:rPr>
          <w:sz w:val="18"/>
          <w:szCs w:val="18"/>
        </w:rPr>
        <w:t xml:space="preserve"> Percent of credit limit currently used</w:t>
      </w:r>
    </w:p>
    <w:p w14:paraId="19EB5BDE" w14:textId="77777777" w:rsidR="00BB1EAA" w:rsidRDefault="00BB1EAA" w:rsidP="00762C2F"/>
    <w:p w14:paraId="19EB5BDF" w14:textId="77777777" w:rsidR="00CF281C" w:rsidRDefault="00CF281C" w:rsidP="00CF281C">
      <w:pPr>
        <w:pStyle w:val="Heading1"/>
      </w:pPr>
      <w:bookmarkStart w:id="28" w:name="_Toc308460278"/>
      <w:bookmarkStart w:id="29" w:name="_Toc315904019"/>
      <w:r>
        <w:lastRenderedPageBreak/>
        <w:t>Buying Page</w:t>
      </w:r>
      <w:bookmarkEnd w:id="28"/>
      <w:bookmarkEnd w:id="29"/>
    </w:p>
    <w:p w14:paraId="19EB5BE0" w14:textId="77777777" w:rsidR="00084757" w:rsidRPr="00084757" w:rsidRDefault="00CF281C" w:rsidP="00CF281C">
      <w:pPr>
        <w:jc w:val="center"/>
      </w:pPr>
      <w:r>
        <w:rPr>
          <w:noProof/>
        </w:rPr>
        <w:drawing>
          <wp:inline distT="0" distB="0" distL="0" distR="0" wp14:anchorId="19EB5C2D" wp14:editId="19EB5C2E">
            <wp:extent cx="4593021" cy="35311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98613" cy="3535430"/>
                    </a:xfrm>
                    <a:prstGeom prst="rect">
                      <a:avLst/>
                    </a:prstGeom>
                  </pic:spPr>
                </pic:pic>
              </a:graphicData>
            </a:graphic>
          </wp:inline>
        </w:drawing>
      </w:r>
    </w:p>
    <w:p w14:paraId="19EB5BE1" w14:textId="77777777" w:rsidR="00CF281C" w:rsidRPr="00425799" w:rsidRDefault="00084757" w:rsidP="00084757">
      <w:pPr>
        <w:rPr>
          <w:sz w:val="18"/>
          <w:szCs w:val="18"/>
        </w:rPr>
      </w:pPr>
      <w:r w:rsidRPr="00425799">
        <w:rPr>
          <w:sz w:val="18"/>
          <w:szCs w:val="18"/>
        </w:rPr>
        <w:t xml:space="preserve">The Buying Page utilizes Page Context.  </w:t>
      </w:r>
    </w:p>
    <w:p w14:paraId="19EB5BE2" w14:textId="77777777" w:rsidR="00CF281C" w:rsidRPr="00425799" w:rsidRDefault="00CF281C" w:rsidP="00084757">
      <w:pPr>
        <w:rPr>
          <w:sz w:val="18"/>
          <w:szCs w:val="18"/>
        </w:rPr>
      </w:pPr>
      <w:r w:rsidRPr="00425799">
        <w:rPr>
          <w:sz w:val="18"/>
          <w:szCs w:val="18"/>
        </w:rPr>
        <w:t xml:space="preserve">The area on the left consists of quick-glance information to purchase orders that are coming due soon.  </w:t>
      </w:r>
    </w:p>
    <w:p w14:paraId="19EB5BE3" w14:textId="77777777" w:rsidR="00084757" w:rsidRPr="00425799" w:rsidRDefault="00084757" w:rsidP="00084757">
      <w:pPr>
        <w:rPr>
          <w:sz w:val="18"/>
          <w:szCs w:val="18"/>
        </w:rPr>
      </w:pPr>
      <w:r w:rsidRPr="00425799">
        <w:rPr>
          <w:sz w:val="18"/>
          <w:szCs w:val="18"/>
        </w:rPr>
        <w:t xml:space="preserve">The area on the right consists of work areas.  A top work area and a bottom work area.  Each work area has tabs.  A tab on the top work area is related to a tab on the bottom work area by the readable number on the tab.  In the above screenshot, the tab </w:t>
      </w:r>
      <w:r w:rsidRPr="00425799">
        <w:rPr>
          <w:i/>
          <w:sz w:val="18"/>
          <w:szCs w:val="18"/>
        </w:rPr>
        <w:t>1 Returns</w:t>
      </w:r>
      <w:r w:rsidRPr="00425799">
        <w:rPr>
          <w:sz w:val="18"/>
          <w:szCs w:val="18"/>
        </w:rPr>
        <w:t xml:space="preserve"> has a drill down that produces results on the bottom inside tab 1</w:t>
      </w:r>
      <w:r w:rsidRPr="00425799">
        <w:rPr>
          <w:i/>
          <w:sz w:val="18"/>
          <w:szCs w:val="18"/>
        </w:rPr>
        <w:t>.Returns Detail</w:t>
      </w:r>
      <w:r w:rsidRPr="00425799">
        <w:rPr>
          <w:sz w:val="18"/>
          <w:szCs w:val="18"/>
        </w:rPr>
        <w:t xml:space="preserve"> and so on.  This convention is used on nearly every page.  Tabs that have no number stand on their own merit and don’t have predefined drill downs associated with them.  </w:t>
      </w:r>
    </w:p>
    <w:p w14:paraId="19EB5BE4" w14:textId="77777777" w:rsidR="00084757" w:rsidRPr="00425799" w:rsidRDefault="00084757" w:rsidP="00084757">
      <w:pPr>
        <w:rPr>
          <w:sz w:val="18"/>
          <w:szCs w:val="18"/>
        </w:rPr>
      </w:pPr>
      <w:r w:rsidRPr="00425799">
        <w:rPr>
          <w:sz w:val="18"/>
          <w:szCs w:val="18"/>
        </w:rPr>
        <w:t>Licensed Analytics users can create their own drill downs, build their own queries, and modify existing queries.</w:t>
      </w:r>
    </w:p>
    <w:p w14:paraId="19EB5BE5" w14:textId="77777777" w:rsidR="00084757" w:rsidRPr="00425799" w:rsidRDefault="00084757" w:rsidP="00084757">
      <w:pPr>
        <w:pStyle w:val="ListParagraph"/>
        <w:numPr>
          <w:ilvl w:val="0"/>
          <w:numId w:val="7"/>
        </w:numPr>
        <w:rPr>
          <w:sz w:val="18"/>
          <w:szCs w:val="18"/>
        </w:rPr>
      </w:pPr>
      <w:r w:rsidRPr="00425799">
        <w:rPr>
          <w:i/>
          <w:sz w:val="18"/>
          <w:szCs w:val="18"/>
        </w:rPr>
        <w:t xml:space="preserve">Returns – </w:t>
      </w:r>
      <w:r w:rsidRPr="00425799">
        <w:rPr>
          <w:sz w:val="18"/>
          <w:szCs w:val="18"/>
        </w:rPr>
        <w:t>by Vendor</w:t>
      </w:r>
    </w:p>
    <w:p w14:paraId="19EB5BE6" w14:textId="77777777" w:rsidR="00084757" w:rsidRPr="00425799" w:rsidRDefault="00084757" w:rsidP="00084757">
      <w:pPr>
        <w:pStyle w:val="ListParagraph"/>
        <w:numPr>
          <w:ilvl w:val="0"/>
          <w:numId w:val="7"/>
        </w:numPr>
        <w:rPr>
          <w:sz w:val="18"/>
          <w:szCs w:val="18"/>
        </w:rPr>
      </w:pPr>
      <w:r w:rsidRPr="00425799">
        <w:rPr>
          <w:i/>
          <w:sz w:val="18"/>
          <w:szCs w:val="18"/>
        </w:rPr>
        <w:t>Returns Detail –</w:t>
      </w:r>
      <w:r w:rsidRPr="00425799">
        <w:rPr>
          <w:sz w:val="18"/>
          <w:szCs w:val="18"/>
        </w:rPr>
        <w:t xml:space="preserve"> POS line item detail</w:t>
      </w:r>
    </w:p>
    <w:p w14:paraId="19EB5BE7" w14:textId="77777777" w:rsidR="00084757" w:rsidRPr="00425799" w:rsidRDefault="00084757" w:rsidP="00084757">
      <w:pPr>
        <w:pStyle w:val="ListParagraph"/>
        <w:numPr>
          <w:ilvl w:val="0"/>
          <w:numId w:val="7"/>
        </w:numPr>
        <w:rPr>
          <w:sz w:val="18"/>
          <w:szCs w:val="18"/>
        </w:rPr>
      </w:pPr>
      <w:r w:rsidRPr="00425799">
        <w:rPr>
          <w:i/>
          <w:sz w:val="18"/>
          <w:szCs w:val="18"/>
        </w:rPr>
        <w:t>Defectives –</w:t>
      </w:r>
      <w:r w:rsidRPr="00425799">
        <w:rPr>
          <w:sz w:val="18"/>
          <w:szCs w:val="18"/>
        </w:rPr>
        <w:t xml:space="preserve"> by Vendor</w:t>
      </w:r>
    </w:p>
    <w:p w14:paraId="19EB5BE8" w14:textId="77777777" w:rsidR="00084757" w:rsidRPr="00425799" w:rsidRDefault="00084757" w:rsidP="00084757">
      <w:pPr>
        <w:pStyle w:val="ListParagraph"/>
        <w:numPr>
          <w:ilvl w:val="0"/>
          <w:numId w:val="7"/>
        </w:numPr>
        <w:rPr>
          <w:sz w:val="18"/>
          <w:szCs w:val="18"/>
        </w:rPr>
      </w:pPr>
      <w:r w:rsidRPr="00425799">
        <w:rPr>
          <w:i/>
          <w:sz w:val="18"/>
          <w:szCs w:val="18"/>
        </w:rPr>
        <w:t>Defectives Detail –</w:t>
      </w:r>
      <w:r w:rsidRPr="00425799">
        <w:rPr>
          <w:sz w:val="18"/>
          <w:szCs w:val="18"/>
        </w:rPr>
        <w:t xml:space="preserve"> POS line item detail</w:t>
      </w:r>
    </w:p>
    <w:p w14:paraId="19EB5BE9" w14:textId="77777777" w:rsidR="00084757" w:rsidRPr="00425799" w:rsidRDefault="00CF281C" w:rsidP="00084757">
      <w:pPr>
        <w:pStyle w:val="ListParagraph"/>
        <w:numPr>
          <w:ilvl w:val="0"/>
          <w:numId w:val="7"/>
        </w:numPr>
        <w:rPr>
          <w:sz w:val="18"/>
          <w:szCs w:val="18"/>
        </w:rPr>
      </w:pPr>
      <w:r w:rsidRPr="00425799">
        <w:rPr>
          <w:i/>
          <w:sz w:val="18"/>
          <w:szCs w:val="18"/>
        </w:rPr>
        <w:t>Purchasing Forecast</w:t>
      </w:r>
      <w:r w:rsidR="00084757" w:rsidRPr="00425799">
        <w:rPr>
          <w:i/>
          <w:sz w:val="18"/>
          <w:szCs w:val="18"/>
        </w:rPr>
        <w:t xml:space="preserve">s </w:t>
      </w:r>
      <w:r w:rsidR="000C62B2" w:rsidRPr="00425799">
        <w:rPr>
          <w:i/>
          <w:sz w:val="18"/>
          <w:szCs w:val="18"/>
        </w:rPr>
        <w:t>–</w:t>
      </w:r>
      <w:r w:rsidR="00084757" w:rsidRPr="00425799">
        <w:rPr>
          <w:sz w:val="18"/>
          <w:szCs w:val="18"/>
        </w:rPr>
        <w:t xml:space="preserve"> </w:t>
      </w:r>
      <w:r w:rsidR="000C62B2" w:rsidRPr="00425799">
        <w:rPr>
          <w:sz w:val="18"/>
          <w:szCs w:val="18"/>
        </w:rPr>
        <w:t>actual to target comparisons by velocity</w:t>
      </w:r>
    </w:p>
    <w:p w14:paraId="19EB5BEA" w14:textId="77777777" w:rsidR="000C62B2" w:rsidRPr="00425799" w:rsidRDefault="00CF281C" w:rsidP="00084757">
      <w:pPr>
        <w:pStyle w:val="ListParagraph"/>
        <w:numPr>
          <w:ilvl w:val="0"/>
          <w:numId w:val="7"/>
        </w:numPr>
        <w:rPr>
          <w:sz w:val="18"/>
          <w:szCs w:val="18"/>
        </w:rPr>
      </w:pPr>
      <w:r w:rsidRPr="00425799">
        <w:rPr>
          <w:i/>
          <w:sz w:val="18"/>
          <w:szCs w:val="18"/>
        </w:rPr>
        <w:t>Forecast Details</w:t>
      </w:r>
      <w:r w:rsidR="000C62B2" w:rsidRPr="00425799">
        <w:rPr>
          <w:i/>
          <w:sz w:val="18"/>
          <w:szCs w:val="18"/>
        </w:rPr>
        <w:t xml:space="preserve"> –</w:t>
      </w:r>
      <w:r w:rsidR="000C62B2" w:rsidRPr="00425799">
        <w:rPr>
          <w:sz w:val="18"/>
          <w:szCs w:val="18"/>
        </w:rPr>
        <w:t xml:space="preserve"> quick snapshot to see if you are over or under budget by vendor by store</w:t>
      </w:r>
    </w:p>
    <w:p w14:paraId="19EB5BEB" w14:textId="77777777" w:rsidR="000C62B2" w:rsidRPr="00425799" w:rsidRDefault="000C62B2" w:rsidP="00084757">
      <w:pPr>
        <w:pStyle w:val="ListParagraph"/>
        <w:numPr>
          <w:ilvl w:val="0"/>
          <w:numId w:val="7"/>
        </w:numPr>
        <w:rPr>
          <w:sz w:val="18"/>
          <w:szCs w:val="18"/>
        </w:rPr>
      </w:pPr>
      <w:r w:rsidRPr="00425799">
        <w:rPr>
          <w:i/>
          <w:sz w:val="18"/>
          <w:szCs w:val="18"/>
        </w:rPr>
        <w:t>Vendor Fill Rates –</w:t>
      </w:r>
      <w:r w:rsidRPr="00425799">
        <w:rPr>
          <w:sz w:val="18"/>
          <w:szCs w:val="18"/>
        </w:rPr>
        <w:t xml:space="preserve"> this year vs. last</w:t>
      </w:r>
    </w:p>
    <w:p w14:paraId="19EB5BEC" w14:textId="77777777" w:rsidR="000C62B2" w:rsidRPr="00425799" w:rsidRDefault="000C62B2" w:rsidP="00084757">
      <w:pPr>
        <w:pStyle w:val="ListParagraph"/>
        <w:numPr>
          <w:ilvl w:val="0"/>
          <w:numId w:val="7"/>
        </w:numPr>
        <w:rPr>
          <w:sz w:val="18"/>
          <w:szCs w:val="18"/>
        </w:rPr>
      </w:pPr>
      <w:r w:rsidRPr="00425799">
        <w:rPr>
          <w:i/>
          <w:sz w:val="18"/>
          <w:szCs w:val="18"/>
        </w:rPr>
        <w:t>Vendor Fill Rate Details –</w:t>
      </w:r>
      <w:r w:rsidRPr="00425799">
        <w:rPr>
          <w:sz w:val="18"/>
          <w:szCs w:val="18"/>
        </w:rPr>
        <w:t xml:space="preserve"> key metrics by vendor that could indicate other concerns regarding a vendor such as Days Late and Rejected Items percentage</w:t>
      </w:r>
    </w:p>
    <w:p w14:paraId="19EB5BED" w14:textId="77777777" w:rsidR="000C62B2" w:rsidRPr="00425799" w:rsidRDefault="000C62B2" w:rsidP="00084757">
      <w:pPr>
        <w:pStyle w:val="ListParagraph"/>
        <w:numPr>
          <w:ilvl w:val="0"/>
          <w:numId w:val="7"/>
        </w:numPr>
        <w:rPr>
          <w:sz w:val="18"/>
          <w:szCs w:val="18"/>
        </w:rPr>
      </w:pPr>
      <w:r w:rsidRPr="00425799">
        <w:rPr>
          <w:i/>
          <w:sz w:val="18"/>
          <w:szCs w:val="18"/>
        </w:rPr>
        <w:t>Credit PO –</w:t>
      </w:r>
      <w:r w:rsidRPr="00425799">
        <w:rPr>
          <w:sz w:val="18"/>
          <w:szCs w:val="18"/>
        </w:rPr>
        <w:t xml:space="preserve"> quick check of vendor</w:t>
      </w:r>
    </w:p>
    <w:p w14:paraId="19EB5BEE" w14:textId="77777777" w:rsidR="000C62B2" w:rsidRPr="00425799" w:rsidRDefault="00CF281C" w:rsidP="00084757">
      <w:pPr>
        <w:pStyle w:val="ListParagraph"/>
        <w:numPr>
          <w:ilvl w:val="0"/>
          <w:numId w:val="7"/>
        </w:numPr>
        <w:rPr>
          <w:sz w:val="18"/>
          <w:szCs w:val="18"/>
        </w:rPr>
      </w:pPr>
      <w:r w:rsidRPr="00425799">
        <w:rPr>
          <w:i/>
          <w:sz w:val="18"/>
          <w:szCs w:val="18"/>
        </w:rPr>
        <w:t>Committed Cash</w:t>
      </w:r>
      <w:r w:rsidR="000C62B2" w:rsidRPr="00425799">
        <w:rPr>
          <w:i/>
          <w:sz w:val="18"/>
          <w:szCs w:val="18"/>
        </w:rPr>
        <w:t xml:space="preserve"> –</w:t>
      </w:r>
      <w:r w:rsidR="000C62B2" w:rsidRPr="00425799">
        <w:rPr>
          <w:sz w:val="18"/>
          <w:szCs w:val="18"/>
        </w:rPr>
        <w:t xml:space="preserve"> </w:t>
      </w:r>
      <w:r w:rsidRPr="00425799">
        <w:rPr>
          <w:sz w:val="18"/>
          <w:szCs w:val="18"/>
        </w:rPr>
        <w:t>based on date due (next 30, 60, 90, 90+ days) the amount of cash that will be required … cash that is committed</w:t>
      </w:r>
    </w:p>
    <w:p w14:paraId="19EB5BEF" w14:textId="77777777" w:rsidR="00CF281C" w:rsidRDefault="00CF281C" w:rsidP="00CF281C">
      <w:pPr>
        <w:pStyle w:val="Heading1"/>
      </w:pPr>
      <w:bookmarkStart w:id="30" w:name="_Toc308460279"/>
      <w:bookmarkStart w:id="31" w:name="_Toc315904020"/>
      <w:r>
        <w:lastRenderedPageBreak/>
        <w:t>Alerts Page</w:t>
      </w:r>
      <w:bookmarkEnd w:id="30"/>
      <w:bookmarkEnd w:id="31"/>
    </w:p>
    <w:p w14:paraId="19EB5BF0" w14:textId="77777777" w:rsidR="000C62B2" w:rsidRDefault="00475EBA" w:rsidP="00475EBA">
      <w:pPr>
        <w:jc w:val="center"/>
      </w:pPr>
      <w:r>
        <w:rPr>
          <w:noProof/>
        </w:rPr>
        <w:drawing>
          <wp:inline distT="0" distB="0" distL="0" distR="0" wp14:anchorId="19EB5C2F" wp14:editId="19EB5C30">
            <wp:extent cx="4435366" cy="3409924"/>
            <wp:effectExtent l="0" t="0" r="381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434982" cy="3409629"/>
                    </a:xfrm>
                    <a:prstGeom prst="rect">
                      <a:avLst/>
                    </a:prstGeom>
                  </pic:spPr>
                </pic:pic>
              </a:graphicData>
            </a:graphic>
          </wp:inline>
        </w:drawing>
      </w:r>
    </w:p>
    <w:p w14:paraId="19EB5BF1" w14:textId="77777777" w:rsidR="008434C8" w:rsidRDefault="008434C8" w:rsidP="008434C8">
      <w:pPr>
        <w:jc w:val="center"/>
      </w:pPr>
      <w:r>
        <w:rPr>
          <w:noProof/>
        </w:rPr>
        <w:drawing>
          <wp:inline distT="0" distB="0" distL="0" distR="0" wp14:anchorId="19EB5C31" wp14:editId="19EB5C32">
            <wp:extent cx="4351283" cy="382596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353290" cy="3827732"/>
                    </a:xfrm>
                    <a:prstGeom prst="rect">
                      <a:avLst/>
                    </a:prstGeom>
                  </pic:spPr>
                </pic:pic>
              </a:graphicData>
            </a:graphic>
          </wp:inline>
        </w:drawing>
      </w:r>
    </w:p>
    <w:p w14:paraId="19EB5BF2" w14:textId="77777777" w:rsidR="000C62B2" w:rsidRPr="00425799" w:rsidRDefault="000C62B2" w:rsidP="000C62B2">
      <w:pPr>
        <w:rPr>
          <w:sz w:val="18"/>
          <w:szCs w:val="18"/>
        </w:rPr>
      </w:pPr>
      <w:r w:rsidRPr="00425799">
        <w:rPr>
          <w:sz w:val="18"/>
          <w:szCs w:val="18"/>
        </w:rPr>
        <w:lastRenderedPageBreak/>
        <w:t xml:space="preserve">The Alerts page has two disclosure areas.  One disclosure area is for configuring alerts and the other disclosure area is for displaying alert results.  </w:t>
      </w:r>
    </w:p>
    <w:p w14:paraId="19EB5BF3" w14:textId="77777777" w:rsidR="00475EBA" w:rsidRPr="00425799" w:rsidRDefault="00475EBA" w:rsidP="000C62B2">
      <w:pPr>
        <w:rPr>
          <w:sz w:val="18"/>
          <w:szCs w:val="18"/>
        </w:rPr>
      </w:pPr>
      <w:r w:rsidRPr="00425799">
        <w:rPr>
          <w:sz w:val="18"/>
          <w:szCs w:val="18"/>
        </w:rPr>
        <w:t>Alert Configuration allows you to configure AR alerts and Various Inventory Alerts.  Start by selecting the appropriate alert parameters.  Then set thresholds by typing a Low Threshold and a High Threshold value.  Next, select the related icon for each area (Low, Middle, or High) of the alert spectrum.  Then click “Save” at the bottom of the screen.</w:t>
      </w:r>
    </w:p>
    <w:p w14:paraId="19EB5BF4" w14:textId="77777777" w:rsidR="00475EBA" w:rsidRPr="00425799" w:rsidRDefault="00475EBA" w:rsidP="000C62B2">
      <w:pPr>
        <w:rPr>
          <w:sz w:val="18"/>
          <w:szCs w:val="18"/>
        </w:rPr>
      </w:pPr>
      <w:r w:rsidRPr="00425799">
        <w:rPr>
          <w:sz w:val="18"/>
          <w:szCs w:val="18"/>
        </w:rPr>
        <w:t>A user can also see all existing alerts.  Double clicking an existing alert will allow you to easily edit any information regarding the alert.</w:t>
      </w:r>
    </w:p>
    <w:p w14:paraId="19EB5BF5" w14:textId="77777777" w:rsidR="000C62B2" w:rsidRPr="00425799" w:rsidRDefault="00475EBA" w:rsidP="000C62B2">
      <w:pPr>
        <w:rPr>
          <w:sz w:val="18"/>
          <w:szCs w:val="18"/>
        </w:rPr>
      </w:pPr>
      <w:r w:rsidRPr="00425799">
        <w:rPr>
          <w:sz w:val="18"/>
          <w:szCs w:val="18"/>
        </w:rPr>
        <w:t>Alert Results allows the user to see which areas of the business are performing well or that perhaps need attention.  Double clicking on the alert results will provide a list of items or customers that meet that alert criteria.</w:t>
      </w:r>
    </w:p>
    <w:p w14:paraId="19EB5BF6" w14:textId="77777777" w:rsidR="000C62B2" w:rsidRDefault="000C62B2" w:rsidP="000C62B2"/>
    <w:p w14:paraId="19EB5BF7" w14:textId="77777777" w:rsidR="000C62B2" w:rsidRDefault="000C62B2" w:rsidP="000C62B2"/>
    <w:p w14:paraId="19EB5BF8" w14:textId="77777777" w:rsidR="00BB1EAA" w:rsidRDefault="00BB1EAA" w:rsidP="00762C2F"/>
    <w:p w14:paraId="19EB5BF9" w14:textId="77777777" w:rsidR="003A2464" w:rsidRDefault="003A2464" w:rsidP="003A2464">
      <w:pPr>
        <w:pStyle w:val="Heading1"/>
      </w:pPr>
      <w:bookmarkStart w:id="32" w:name="_Toc308460280"/>
      <w:bookmarkStart w:id="33" w:name="_Toc315904021"/>
      <w:r>
        <w:lastRenderedPageBreak/>
        <w:t>Analysis Page</w:t>
      </w:r>
      <w:bookmarkEnd w:id="32"/>
      <w:bookmarkEnd w:id="33"/>
    </w:p>
    <w:p w14:paraId="19EB5BFA" w14:textId="77777777" w:rsidR="00084757" w:rsidRDefault="003A2464" w:rsidP="003A2464">
      <w:pPr>
        <w:jc w:val="center"/>
      </w:pPr>
      <w:r>
        <w:rPr>
          <w:noProof/>
        </w:rPr>
        <w:drawing>
          <wp:inline distT="0" distB="0" distL="0" distR="0" wp14:anchorId="19EB5C33" wp14:editId="19EB5C34">
            <wp:extent cx="5339255" cy="46946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341716" cy="4696830"/>
                    </a:xfrm>
                    <a:prstGeom prst="rect">
                      <a:avLst/>
                    </a:prstGeom>
                  </pic:spPr>
                </pic:pic>
              </a:graphicData>
            </a:graphic>
          </wp:inline>
        </w:drawing>
      </w:r>
    </w:p>
    <w:p w14:paraId="19EB5BFB" w14:textId="77777777" w:rsidR="00E34C3E" w:rsidRPr="00425799" w:rsidRDefault="000C62B2" w:rsidP="00762C2F">
      <w:pPr>
        <w:rPr>
          <w:sz w:val="18"/>
          <w:szCs w:val="18"/>
        </w:rPr>
      </w:pPr>
      <w:r w:rsidRPr="00425799">
        <w:rPr>
          <w:sz w:val="18"/>
          <w:szCs w:val="18"/>
        </w:rPr>
        <w:t xml:space="preserve">The Analysis </w:t>
      </w:r>
      <w:r w:rsidR="00BA3B90" w:rsidRPr="00425799">
        <w:rPr>
          <w:sz w:val="18"/>
          <w:szCs w:val="18"/>
        </w:rPr>
        <w:t>consists of favorites from our customers as well as many that have been requested over the years – to add your own favorites,</w:t>
      </w:r>
      <w:r w:rsidR="003A2464" w:rsidRPr="00425799">
        <w:rPr>
          <w:sz w:val="18"/>
          <w:szCs w:val="18"/>
        </w:rPr>
        <w:t xml:space="preserve"> Analytics users can</w:t>
      </w:r>
      <w:r w:rsidR="00BA3B90" w:rsidRPr="00425799">
        <w:rPr>
          <w:sz w:val="18"/>
          <w:szCs w:val="18"/>
        </w:rPr>
        <w:t xml:space="preserve"> click the “plus” sign at the bottom and select from your saved-query dialog.</w:t>
      </w:r>
    </w:p>
    <w:p w14:paraId="19EB5BFC" w14:textId="77777777" w:rsidR="003A2464" w:rsidRPr="00425799" w:rsidRDefault="003A2464" w:rsidP="00762C2F">
      <w:pPr>
        <w:rPr>
          <w:sz w:val="18"/>
          <w:szCs w:val="18"/>
        </w:rPr>
      </w:pPr>
      <w:r w:rsidRPr="00425799">
        <w:rPr>
          <w:sz w:val="18"/>
          <w:szCs w:val="18"/>
        </w:rPr>
        <w:t>To see the results of a query, simply double-click the named query on the left and the results will show on the right.</w:t>
      </w:r>
    </w:p>
    <w:p w14:paraId="19EB5BFD" w14:textId="77777777" w:rsidR="003A2464" w:rsidRPr="00425799" w:rsidRDefault="003A2464" w:rsidP="00762C2F">
      <w:pPr>
        <w:rPr>
          <w:sz w:val="18"/>
          <w:szCs w:val="18"/>
        </w:rPr>
      </w:pPr>
      <w:r w:rsidRPr="00425799">
        <w:rPr>
          <w:sz w:val="18"/>
          <w:szCs w:val="18"/>
        </w:rPr>
        <w:t>To re-arrange the queries to a user’s preference, right click on a query and select “Edit Query Details” – then follow the prompts to move the query to a specific folder to the top level.</w:t>
      </w:r>
    </w:p>
    <w:p w14:paraId="19EB5BFE" w14:textId="77777777" w:rsidR="00084757" w:rsidRDefault="00084757" w:rsidP="00762C2F"/>
    <w:p w14:paraId="19EB5BFF" w14:textId="77777777" w:rsidR="00BB1EAA" w:rsidRDefault="00BB1EAA" w:rsidP="00762C2F"/>
    <w:p w14:paraId="19EB5C00" w14:textId="77777777" w:rsidR="00BA3B90" w:rsidRDefault="00BA3B90" w:rsidP="00762C2F"/>
    <w:p w14:paraId="19EB5C01" w14:textId="77777777" w:rsidR="003A2464" w:rsidRDefault="003A2464" w:rsidP="003A2464">
      <w:pPr>
        <w:pStyle w:val="Heading1"/>
      </w:pPr>
      <w:bookmarkStart w:id="34" w:name="_Toc308460281"/>
      <w:bookmarkStart w:id="35" w:name="_Toc315904022"/>
      <w:r>
        <w:lastRenderedPageBreak/>
        <w:t>Scorecards Page</w:t>
      </w:r>
      <w:bookmarkEnd w:id="34"/>
      <w:bookmarkEnd w:id="35"/>
    </w:p>
    <w:p w14:paraId="19EB5C02" w14:textId="77777777" w:rsidR="00E34C3E" w:rsidRDefault="00DE5F54" w:rsidP="00DE5F54">
      <w:pPr>
        <w:jc w:val="center"/>
      </w:pPr>
      <w:r>
        <w:rPr>
          <w:noProof/>
        </w:rPr>
        <w:drawing>
          <wp:inline distT="0" distB="0" distL="0" distR="0" wp14:anchorId="19EB5C35" wp14:editId="19EB5C36">
            <wp:extent cx="4971393" cy="3822024"/>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68631" cy="3819901"/>
                    </a:xfrm>
                    <a:prstGeom prst="rect">
                      <a:avLst/>
                    </a:prstGeom>
                  </pic:spPr>
                </pic:pic>
              </a:graphicData>
            </a:graphic>
          </wp:inline>
        </w:drawing>
      </w:r>
    </w:p>
    <w:p w14:paraId="19EB5C03" w14:textId="77777777" w:rsidR="00E34C3E" w:rsidRPr="00425799" w:rsidRDefault="00E34C3E" w:rsidP="00762C2F">
      <w:pPr>
        <w:rPr>
          <w:sz w:val="18"/>
          <w:szCs w:val="18"/>
        </w:rPr>
      </w:pPr>
      <w:r w:rsidRPr="00425799">
        <w:rPr>
          <w:sz w:val="18"/>
          <w:szCs w:val="18"/>
        </w:rPr>
        <w:t>The Scorecard page allows the user to enter benchmarks or targets for different percentage increases in key areas of the business.  Once new values have been entered the user can see how they are doing this week, this month, this quarter, and this year.</w:t>
      </w:r>
    </w:p>
    <w:p w14:paraId="19EB5C04" w14:textId="77777777" w:rsidR="00E34C3E" w:rsidRDefault="00E34C3E" w:rsidP="00762C2F"/>
    <w:p w14:paraId="19EB5C05" w14:textId="77777777" w:rsidR="00BA3B90" w:rsidRPr="00E34C3E" w:rsidRDefault="00BA3B90" w:rsidP="00762C2F"/>
    <w:p w14:paraId="19EB5C06" w14:textId="77777777" w:rsidR="008E75E5" w:rsidRDefault="008E75E5" w:rsidP="00762C2F"/>
    <w:p w14:paraId="19EB5C07" w14:textId="77777777" w:rsidR="00E34C3E" w:rsidRDefault="00E34C3E" w:rsidP="00762C2F"/>
    <w:p w14:paraId="19EB5C08" w14:textId="77777777" w:rsidR="00E34C3E" w:rsidRDefault="00E34C3E" w:rsidP="00762C2F"/>
    <w:p w14:paraId="19EB5C09" w14:textId="77777777" w:rsidR="00E34C3E" w:rsidRDefault="00E34C3E" w:rsidP="00762C2F"/>
    <w:p w14:paraId="19EB5C0A" w14:textId="77777777" w:rsidR="00DE5F54" w:rsidRDefault="00DE5F54" w:rsidP="00DE5F54">
      <w:pPr>
        <w:pStyle w:val="Heading1"/>
      </w:pPr>
      <w:bookmarkStart w:id="36" w:name="_Toc308460282"/>
      <w:bookmarkStart w:id="37" w:name="_Toc315904023"/>
      <w:r>
        <w:lastRenderedPageBreak/>
        <w:t>Market Basket Page</w:t>
      </w:r>
      <w:bookmarkEnd w:id="36"/>
      <w:bookmarkEnd w:id="37"/>
    </w:p>
    <w:p w14:paraId="19EB5C0B" w14:textId="77777777" w:rsidR="00E34C3E" w:rsidRDefault="00E34C3E" w:rsidP="00DE5F54">
      <w:pPr>
        <w:jc w:val="center"/>
        <w:rPr>
          <w:b/>
        </w:rPr>
      </w:pPr>
      <w:r>
        <w:rPr>
          <w:noProof/>
        </w:rPr>
        <w:drawing>
          <wp:inline distT="0" distB="0" distL="0" distR="0" wp14:anchorId="19EB5C37" wp14:editId="19EB5C38">
            <wp:extent cx="5381297" cy="430503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86059" cy="4308848"/>
                    </a:xfrm>
                    <a:prstGeom prst="rect">
                      <a:avLst/>
                    </a:prstGeom>
                  </pic:spPr>
                </pic:pic>
              </a:graphicData>
            </a:graphic>
          </wp:inline>
        </w:drawing>
      </w:r>
    </w:p>
    <w:p w14:paraId="19EB5C0C" w14:textId="77777777" w:rsidR="00E34C3E" w:rsidRPr="00425799" w:rsidRDefault="00E34C3E" w:rsidP="00762C2F">
      <w:pPr>
        <w:rPr>
          <w:sz w:val="18"/>
          <w:szCs w:val="18"/>
        </w:rPr>
      </w:pPr>
      <w:r w:rsidRPr="00425799">
        <w:rPr>
          <w:sz w:val="18"/>
          <w:szCs w:val="18"/>
        </w:rPr>
        <w:t xml:space="preserve">The Market Basket page allows for insight into the affinity of certain items to each other.  In other words, whenever </w:t>
      </w:r>
      <w:r w:rsidR="00E866B5">
        <w:rPr>
          <w:sz w:val="18"/>
          <w:szCs w:val="18"/>
        </w:rPr>
        <w:t xml:space="preserve">Item 123 sells, </w:t>
      </w:r>
      <w:r w:rsidRPr="00425799">
        <w:rPr>
          <w:sz w:val="18"/>
          <w:szCs w:val="18"/>
        </w:rPr>
        <w:t xml:space="preserve">customers seem to buy </w:t>
      </w:r>
      <w:r w:rsidR="00E866B5">
        <w:rPr>
          <w:sz w:val="18"/>
          <w:szCs w:val="18"/>
        </w:rPr>
        <w:t>item 456</w:t>
      </w:r>
      <w:r w:rsidRPr="00425799">
        <w:rPr>
          <w:sz w:val="18"/>
          <w:szCs w:val="18"/>
        </w:rPr>
        <w:t xml:space="preserve"> a high percentage of the time.  </w:t>
      </w:r>
    </w:p>
    <w:p w14:paraId="19EB5C0D" w14:textId="77777777" w:rsidR="00E34C3E" w:rsidRPr="00425799" w:rsidRDefault="00E866B5" w:rsidP="00762C2F">
      <w:pPr>
        <w:rPr>
          <w:sz w:val="18"/>
          <w:szCs w:val="18"/>
        </w:rPr>
      </w:pPr>
      <w:r>
        <w:rPr>
          <w:sz w:val="18"/>
          <w:szCs w:val="18"/>
        </w:rPr>
        <w:t>Affinity analysis</w:t>
      </w:r>
      <w:r w:rsidR="00E34C3E" w:rsidRPr="00425799">
        <w:rPr>
          <w:sz w:val="18"/>
          <w:szCs w:val="18"/>
        </w:rPr>
        <w:t xml:space="preserve"> provides for better merchandising, purchasing, and cross selling.</w:t>
      </w:r>
    </w:p>
    <w:p w14:paraId="19EB5C0E" w14:textId="77777777" w:rsidR="00DE5F54" w:rsidRPr="00425799" w:rsidRDefault="00DE5F54" w:rsidP="00762C2F">
      <w:pPr>
        <w:rPr>
          <w:sz w:val="18"/>
          <w:szCs w:val="18"/>
        </w:rPr>
      </w:pPr>
      <w:r w:rsidRPr="00425799">
        <w:rPr>
          <w:sz w:val="18"/>
          <w:szCs w:val="18"/>
        </w:rPr>
        <w:t>Simply enter the SKU, Store and Date Range to see the results.</w:t>
      </w:r>
    </w:p>
    <w:p w14:paraId="19EB5C0F" w14:textId="77777777" w:rsidR="00E34C3E" w:rsidRDefault="00E34C3E" w:rsidP="00762C2F"/>
    <w:p w14:paraId="19EB5C10" w14:textId="77777777" w:rsidR="00E34C3E" w:rsidRDefault="00E34C3E" w:rsidP="00762C2F"/>
    <w:p w14:paraId="19EB5C11" w14:textId="77777777" w:rsidR="00DE5F54" w:rsidRDefault="00DE5F54" w:rsidP="00DE5F54">
      <w:pPr>
        <w:pStyle w:val="Heading1"/>
      </w:pPr>
    </w:p>
    <w:p w14:paraId="19EB5C12" w14:textId="77777777" w:rsidR="00425799" w:rsidRPr="00425799" w:rsidRDefault="00425799" w:rsidP="00425799"/>
    <w:p w14:paraId="19EB5C13" w14:textId="77777777" w:rsidR="00DE5F54" w:rsidRPr="00DE5F54" w:rsidRDefault="00DE5F54" w:rsidP="00DE5F54"/>
    <w:p w14:paraId="19EB5C14" w14:textId="77777777" w:rsidR="00DE5F54" w:rsidRDefault="00DE5F54" w:rsidP="00DE5F54">
      <w:pPr>
        <w:pStyle w:val="Heading1"/>
      </w:pPr>
      <w:bookmarkStart w:id="38" w:name="_Toc308460283"/>
      <w:bookmarkStart w:id="39" w:name="_Toc315904024"/>
      <w:r>
        <w:lastRenderedPageBreak/>
        <w:t>Appendix</w:t>
      </w:r>
      <w:bookmarkEnd w:id="38"/>
      <w:bookmarkEnd w:id="39"/>
    </w:p>
    <w:p w14:paraId="19EB5C15" w14:textId="77777777" w:rsidR="00DE5F54" w:rsidRDefault="00DE5F54" w:rsidP="00DE5F54"/>
    <w:p w14:paraId="19EB5C16" w14:textId="77777777" w:rsidR="00DE5F54" w:rsidRPr="00425799" w:rsidRDefault="00DE5F54" w:rsidP="00DE5F54">
      <w:pPr>
        <w:pStyle w:val="ListParagraph"/>
        <w:numPr>
          <w:ilvl w:val="0"/>
          <w:numId w:val="12"/>
        </w:numPr>
        <w:rPr>
          <w:sz w:val="18"/>
          <w:szCs w:val="18"/>
        </w:rPr>
      </w:pPr>
      <w:r w:rsidRPr="00425799">
        <w:rPr>
          <w:sz w:val="18"/>
          <w:szCs w:val="18"/>
        </w:rPr>
        <w:t>Designer View</w:t>
      </w:r>
    </w:p>
    <w:p w14:paraId="19EB5C17" w14:textId="77777777" w:rsidR="00DE5F54" w:rsidRPr="00425799" w:rsidRDefault="00DE5F54" w:rsidP="00DE5F54">
      <w:pPr>
        <w:pStyle w:val="ListParagraph"/>
        <w:numPr>
          <w:ilvl w:val="1"/>
          <w:numId w:val="12"/>
        </w:numPr>
        <w:rPr>
          <w:sz w:val="18"/>
          <w:szCs w:val="18"/>
        </w:rPr>
      </w:pPr>
      <w:r w:rsidRPr="00425799">
        <w:rPr>
          <w:sz w:val="18"/>
          <w:szCs w:val="18"/>
        </w:rPr>
        <w:t>Designer View is available to all Analytics Users</w:t>
      </w:r>
      <w:r w:rsidR="00E866B5">
        <w:rPr>
          <w:sz w:val="18"/>
          <w:szCs w:val="18"/>
        </w:rPr>
        <w:t xml:space="preserve"> (</w:t>
      </w:r>
      <w:r w:rsidRPr="00425799">
        <w:rPr>
          <w:sz w:val="18"/>
          <w:szCs w:val="18"/>
        </w:rPr>
        <w:t>E4W8829 set to Yes</w:t>
      </w:r>
      <w:r w:rsidR="00E866B5">
        <w:rPr>
          <w:sz w:val="18"/>
          <w:szCs w:val="18"/>
        </w:rPr>
        <w:t>)</w:t>
      </w:r>
      <w:r w:rsidRPr="00425799">
        <w:rPr>
          <w:sz w:val="18"/>
          <w:szCs w:val="18"/>
        </w:rPr>
        <w:t xml:space="preserve">.  Designer View is the ‘power’ of Performance Manager and is where a user can actually modify the query that is being viewed.  Epicor shipped queries are not able to be modified but an Analytics user can &lt;right click&gt;, select &lt;Designer View&gt;, and &lt;Save&gt; any changes to a query that is Epicor defined.  </w:t>
      </w:r>
    </w:p>
    <w:p w14:paraId="19EB5C18" w14:textId="77777777" w:rsidR="00DE5F54" w:rsidRPr="00425799" w:rsidRDefault="00DE5F54" w:rsidP="00DE5F54">
      <w:pPr>
        <w:pStyle w:val="ListParagraph"/>
        <w:numPr>
          <w:ilvl w:val="0"/>
          <w:numId w:val="12"/>
        </w:numPr>
        <w:rPr>
          <w:sz w:val="18"/>
          <w:szCs w:val="18"/>
        </w:rPr>
      </w:pPr>
      <w:r w:rsidRPr="00425799">
        <w:rPr>
          <w:sz w:val="18"/>
          <w:szCs w:val="18"/>
        </w:rPr>
        <w:t>Right Click Menu.</w:t>
      </w:r>
      <w:r w:rsidRPr="00425799">
        <w:rPr>
          <w:sz w:val="18"/>
          <w:szCs w:val="18"/>
        </w:rPr>
        <w:tab/>
      </w:r>
    </w:p>
    <w:p w14:paraId="19EB5C19" w14:textId="77777777" w:rsidR="00523388" w:rsidRPr="00606F39" w:rsidRDefault="00DE5F54" w:rsidP="00523388">
      <w:pPr>
        <w:pStyle w:val="ListParagraph"/>
        <w:numPr>
          <w:ilvl w:val="1"/>
          <w:numId w:val="12"/>
        </w:numPr>
        <w:rPr>
          <w:sz w:val="18"/>
          <w:szCs w:val="18"/>
        </w:rPr>
      </w:pPr>
      <w:r w:rsidRPr="00606F39">
        <w:rPr>
          <w:sz w:val="18"/>
          <w:szCs w:val="18"/>
        </w:rPr>
        <w:t xml:space="preserve">The </w:t>
      </w:r>
      <w:r w:rsidR="00523388" w:rsidRPr="00606F39">
        <w:rPr>
          <w:sz w:val="18"/>
          <w:szCs w:val="18"/>
        </w:rPr>
        <w:t xml:space="preserve">Right-Click (context) menu is very powerful and has many options depending </w:t>
      </w:r>
      <w:r w:rsidR="00E866B5">
        <w:rPr>
          <w:sz w:val="18"/>
          <w:szCs w:val="18"/>
        </w:rPr>
        <w:t>on</w:t>
      </w:r>
      <w:r w:rsidR="00523388" w:rsidRPr="00606F39">
        <w:rPr>
          <w:sz w:val="18"/>
          <w:szCs w:val="18"/>
        </w:rPr>
        <w:t xml:space="preserve"> the</w:t>
      </w:r>
      <w:r w:rsidR="00E866B5">
        <w:rPr>
          <w:sz w:val="18"/>
          <w:szCs w:val="18"/>
        </w:rPr>
        <w:t xml:space="preserve"> screen position of the</w:t>
      </w:r>
      <w:r w:rsidR="00523388" w:rsidRPr="00606F39">
        <w:rPr>
          <w:sz w:val="18"/>
          <w:szCs w:val="18"/>
        </w:rPr>
        <w:t xml:space="preserve"> mouse when the right click event happens.  Right Click menu controls formatting, designer view, full screen, column selection, insert column, formula, and many other functions.  Specifics of Right Click will be covered in the training sessions.  </w:t>
      </w:r>
      <w:r w:rsidR="00E866B5">
        <w:rPr>
          <w:sz w:val="18"/>
          <w:szCs w:val="18"/>
        </w:rPr>
        <w:t>I</w:t>
      </w:r>
      <w:r w:rsidR="00523388" w:rsidRPr="00606F39">
        <w:rPr>
          <w:sz w:val="18"/>
          <w:szCs w:val="18"/>
        </w:rPr>
        <w:t>tems for which the user may not have access (i.e. Designer View) will be visible but disabled (not able to click).</w:t>
      </w:r>
    </w:p>
    <w:p w14:paraId="19EB5C1A" w14:textId="77777777" w:rsidR="00DE5F54" w:rsidRPr="00425799" w:rsidRDefault="00DE5F54" w:rsidP="00DE5F54">
      <w:pPr>
        <w:pStyle w:val="ListParagraph"/>
        <w:numPr>
          <w:ilvl w:val="0"/>
          <w:numId w:val="12"/>
        </w:numPr>
        <w:rPr>
          <w:sz w:val="18"/>
          <w:szCs w:val="18"/>
        </w:rPr>
      </w:pPr>
      <w:r w:rsidRPr="00425799">
        <w:rPr>
          <w:sz w:val="18"/>
          <w:szCs w:val="18"/>
        </w:rPr>
        <w:t>Customizing the Pages in Performance Manager</w:t>
      </w:r>
    </w:p>
    <w:p w14:paraId="19EB5C1B" w14:textId="77777777" w:rsidR="00523388" w:rsidRPr="00425799" w:rsidRDefault="00523388" w:rsidP="00523388">
      <w:pPr>
        <w:pStyle w:val="ListParagraph"/>
        <w:numPr>
          <w:ilvl w:val="1"/>
          <w:numId w:val="12"/>
        </w:numPr>
        <w:rPr>
          <w:sz w:val="18"/>
          <w:szCs w:val="18"/>
        </w:rPr>
      </w:pPr>
      <w:r w:rsidRPr="00425799">
        <w:rPr>
          <w:sz w:val="18"/>
          <w:szCs w:val="18"/>
        </w:rPr>
        <w:t xml:space="preserve">After making changes to a page a user may decide they want to keep those changes.  Simply select &lt;Page&gt; from the menu and &lt;Save Current Page&gt; - if you want other users to see your changes, rename the page and select &lt;System&gt; as the scope.  If you only want the new changes to be available, rename the page and select &lt;User&gt; as the scope.  To restore back to Epicor shipped versions, simply select &lt;Page&gt;, &lt;Open Page&gt; </w:t>
      </w:r>
      <w:r w:rsidR="00E866B5">
        <w:rPr>
          <w:sz w:val="18"/>
          <w:szCs w:val="18"/>
        </w:rPr>
        <w:t>,</w:t>
      </w:r>
      <w:r w:rsidRPr="00425799">
        <w:rPr>
          <w:sz w:val="18"/>
          <w:szCs w:val="18"/>
        </w:rPr>
        <w:t xml:space="preserve"> highlight your customized page, and </w:t>
      </w:r>
      <w:r w:rsidR="00E866B5">
        <w:rPr>
          <w:sz w:val="18"/>
          <w:szCs w:val="18"/>
        </w:rPr>
        <w:t>click</w:t>
      </w:r>
      <w:r w:rsidRPr="00425799">
        <w:rPr>
          <w:sz w:val="18"/>
          <w:szCs w:val="18"/>
        </w:rPr>
        <w:t xml:space="preserve"> the &lt;Delete&gt; button.  </w:t>
      </w:r>
    </w:p>
    <w:p w14:paraId="19EB5C1C" w14:textId="77777777" w:rsidR="00DE5F54" w:rsidRPr="00425799" w:rsidRDefault="00DE5F54" w:rsidP="00DE5F54">
      <w:pPr>
        <w:rPr>
          <w:sz w:val="18"/>
          <w:szCs w:val="18"/>
        </w:rPr>
      </w:pPr>
    </w:p>
    <w:p w14:paraId="19EB5C1D" w14:textId="77777777" w:rsidR="00E34C3E" w:rsidRPr="00425799" w:rsidRDefault="00E34C3E" w:rsidP="00762C2F">
      <w:pPr>
        <w:rPr>
          <w:sz w:val="18"/>
          <w:szCs w:val="18"/>
        </w:rPr>
      </w:pPr>
    </w:p>
    <w:p w14:paraId="19EB5C1E" w14:textId="77777777" w:rsidR="009568C3" w:rsidRPr="00425799" w:rsidRDefault="009568C3">
      <w:pPr>
        <w:rPr>
          <w:sz w:val="18"/>
          <w:szCs w:val="18"/>
        </w:rPr>
      </w:pPr>
    </w:p>
    <w:sectPr w:rsidR="009568C3" w:rsidRPr="00425799" w:rsidSect="00C30B1C">
      <w:headerReference w:type="default" r:id="rId26"/>
      <w:footerReference w:type="defaul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B5C3B" w14:textId="77777777" w:rsidR="00277D10" w:rsidRDefault="00277D10" w:rsidP="00C30B1C">
      <w:pPr>
        <w:spacing w:after="0" w:line="240" w:lineRule="auto"/>
      </w:pPr>
      <w:r>
        <w:separator/>
      </w:r>
    </w:p>
  </w:endnote>
  <w:endnote w:type="continuationSeparator" w:id="0">
    <w:p w14:paraId="19EB5C3C" w14:textId="77777777" w:rsidR="00277D10" w:rsidRDefault="00277D10" w:rsidP="00C3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584771"/>
      <w:docPartObj>
        <w:docPartGallery w:val="Page Numbers (Bottom of Page)"/>
        <w:docPartUnique/>
      </w:docPartObj>
    </w:sdtPr>
    <w:sdtEndPr>
      <w:rPr>
        <w:noProof/>
      </w:rPr>
    </w:sdtEndPr>
    <w:sdtContent>
      <w:p w14:paraId="19EB5C3F" w14:textId="77777777" w:rsidR="00425799" w:rsidRDefault="0077370D">
        <w:pPr>
          <w:pStyle w:val="Footer"/>
          <w:jc w:val="center"/>
        </w:pPr>
        <w:r>
          <w:fldChar w:fldCharType="begin"/>
        </w:r>
        <w:r w:rsidR="00425799">
          <w:instrText xml:space="preserve"> PAGE   \* MERGEFORMAT </w:instrText>
        </w:r>
        <w:r>
          <w:fldChar w:fldCharType="separate"/>
        </w:r>
        <w:r w:rsidR="00D17F1F">
          <w:rPr>
            <w:noProof/>
          </w:rPr>
          <w:t>7</w:t>
        </w:r>
        <w:r>
          <w:rPr>
            <w:noProof/>
          </w:rPr>
          <w:fldChar w:fldCharType="end"/>
        </w:r>
      </w:p>
    </w:sdtContent>
  </w:sdt>
  <w:p w14:paraId="19EB5C40" w14:textId="77777777" w:rsidR="00425799" w:rsidRDefault="00425799" w:rsidP="00DC2F1B">
    <w:pPr>
      <w:pStyle w:val="Header"/>
    </w:pPr>
    <w:r>
      <w:t>Epicor Software Corporation Company Confidential</w:t>
    </w:r>
    <w:r>
      <w:tab/>
    </w:r>
    <w:r>
      <w:tab/>
      <w:t>****DRAFT****</w:t>
    </w:r>
  </w:p>
  <w:p w14:paraId="19EB5C41" w14:textId="77777777" w:rsidR="00425799" w:rsidRDefault="00425799" w:rsidP="00DC2F1B">
    <w:pPr>
      <w:pStyle w:val="Header"/>
    </w:pPr>
    <w:r>
      <w:tab/>
      <w:t xml:space="preserve">                Final Packaging / Screens / Functionality is Subject to Change</w:t>
    </w:r>
  </w:p>
  <w:p w14:paraId="19EB5C42" w14:textId="77777777" w:rsidR="00425799" w:rsidRDefault="004257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431189"/>
      <w:docPartObj>
        <w:docPartGallery w:val="Page Numbers (Bottom of Page)"/>
        <w:docPartUnique/>
      </w:docPartObj>
    </w:sdtPr>
    <w:sdtEndPr>
      <w:rPr>
        <w:noProof/>
      </w:rPr>
    </w:sdtEndPr>
    <w:sdtContent>
      <w:p w14:paraId="19EB5C43" w14:textId="77777777" w:rsidR="00425799" w:rsidRDefault="0077370D">
        <w:pPr>
          <w:pStyle w:val="Footer"/>
          <w:jc w:val="right"/>
        </w:pPr>
        <w:r>
          <w:fldChar w:fldCharType="begin"/>
        </w:r>
        <w:r w:rsidR="00425799">
          <w:instrText xml:space="preserve"> PAGE   \* MERGEFORMAT </w:instrText>
        </w:r>
        <w:r>
          <w:fldChar w:fldCharType="separate"/>
        </w:r>
        <w:r w:rsidR="00425799">
          <w:rPr>
            <w:noProof/>
          </w:rPr>
          <w:t>1</w:t>
        </w:r>
        <w:r>
          <w:rPr>
            <w:noProof/>
          </w:rPr>
          <w:fldChar w:fldCharType="end"/>
        </w:r>
      </w:p>
    </w:sdtContent>
  </w:sdt>
  <w:p w14:paraId="19EB5C44" w14:textId="77777777" w:rsidR="00425799" w:rsidRDefault="00425799" w:rsidP="00C30B1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B5C39" w14:textId="77777777" w:rsidR="00277D10" w:rsidRDefault="00277D10" w:rsidP="00C30B1C">
      <w:pPr>
        <w:spacing w:after="0" w:line="240" w:lineRule="auto"/>
      </w:pPr>
      <w:r>
        <w:separator/>
      </w:r>
    </w:p>
  </w:footnote>
  <w:footnote w:type="continuationSeparator" w:id="0">
    <w:p w14:paraId="19EB5C3A" w14:textId="77777777" w:rsidR="00277D10" w:rsidRDefault="00277D10" w:rsidP="00C30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5C3D" w14:textId="77777777" w:rsidR="00425799" w:rsidRDefault="00873545" w:rsidP="00DC2F1B">
    <w:pPr>
      <w:pStyle w:val="Header"/>
      <w:jc w:val="right"/>
    </w:pPr>
    <w:r>
      <w:t>February</w:t>
    </w:r>
    <w:r w:rsidR="00425799">
      <w:t xml:space="preserve"> </w:t>
    </w:r>
    <w:r>
      <w:t>2</w:t>
    </w:r>
    <w:r w:rsidR="00425799">
      <w:t>, 201</w:t>
    </w:r>
    <w:r>
      <w:t>2</w:t>
    </w:r>
  </w:p>
  <w:p w14:paraId="19EB5C3E" w14:textId="77777777" w:rsidR="00425799" w:rsidRDefault="00425799" w:rsidP="00DC2F1B">
    <w:pPr>
      <w:pStyle w:val="Header"/>
    </w:pPr>
    <w:r>
      <w:t>Performance Manager - User’s Guide (Draft)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BEF"/>
    <w:multiLevelType w:val="hybridMultilevel"/>
    <w:tmpl w:val="31282F2C"/>
    <w:lvl w:ilvl="0" w:tplc="A0E86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F5652B"/>
    <w:multiLevelType w:val="hybridMultilevel"/>
    <w:tmpl w:val="0C7A0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187CD7"/>
    <w:multiLevelType w:val="hybridMultilevel"/>
    <w:tmpl w:val="2A30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9D6B3D"/>
    <w:multiLevelType w:val="hybridMultilevel"/>
    <w:tmpl w:val="C42E8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8A009E"/>
    <w:multiLevelType w:val="hybridMultilevel"/>
    <w:tmpl w:val="BF466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0B5220"/>
    <w:multiLevelType w:val="hybridMultilevel"/>
    <w:tmpl w:val="50EE193E"/>
    <w:lvl w:ilvl="0" w:tplc="935A719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5937624F"/>
    <w:multiLevelType w:val="hybridMultilevel"/>
    <w:tmpl w:val="6F545A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DBE09F5"/>
    <w:multiLevelType w:val="hybridMultilevel"/>
    <w:tmpl w:val="6CD6E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80A744B"/>
    <w:multiLevelType w:val="hybridMultilevel"/>
    <w:tmpl w:val="ABF6667C"/>
    <w:lvl w:ilvl="0" w:tplc="ABB249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79260C28"/>
    <w:multiLevelType w:val="hybridMultilevel"/>
    <w:tmpl w:val="1D908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F1102A2"/>
    <w:multiLevelType w:val="hybridMultilevel"/>
    <w:tmpl w:val="3AF63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1"/>
  </w:num>
  <w:num w:numId="4">
    <w:abstractNumId w:val="10"/>
  </w:num>
  <w:num w:numId="5">
    <w:abstractNumId w:val="3"/>
  </w:num>
  <w:num w:numId="6">
    <w:abstractNumId w:val="7"/>
  </w:num>
  <w:num w:numId="7">
    <w:abstractNumId w:val="9"/>
  </w:num>
  <w:num w:numId="8">
    <w:abstractNumId w:val="8"/>
  </w:num>
  <w:num w:numId="9">
    <w:abstractNumId w:val="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C2F"/>
    <w:rsid w:val="0000284E"/>
    <w:rsid w:val="0000404A"/>
    <w:rsid w:val="000046D4"/>
    <w:rsid w:val="00011441"/>
    <w:rsid w:val="00017977"/>
    <w:rsid w:val="00030212"/>
    <w:rsid w:val="000561BF"/>
    <w:rsid w:val="00072C09"/>
    <w:rsid w:val="00075B96"/>
    <w:rsid w:val="00076EF4"/>
    <w:rsid w:val="00080D44"/>
    <w:rsid w:val="00084757"/>
    <w:rsid w:val="00085C8E"/>
    <w:rsid w:val="000C62B2"/>
    <w:rsid w:val="000E1044"/>
    <w:rsid w:val="000F1B7A"/>
    <w:rsid w:val="000F4623"/>
    <w:rsid w:val="000F63C6"/>
    <w:rsid w:val="00131B41"/>
    <w:rsid w:val="00165C23"/>
    <w:rsid w:val="001731DC"/>
    <w:rsid w:val="001958E6"/>
    <w:rsid w:val="001E7C3E"/>
    <w:rsid w:val="001F56F5"/>
    <w:rsid w:val="002112CC"/>
    <w:rsid w:val="00230518"/>
    <w:rsid w:val="002312A7"/>
    <w:rsid w:val="002461D3"/>
    <w:rsid w:val="00270ECB"/>
    <w:rsid w:val="00277D10"/>
    <w:rsid w:val="002A57F1"/>
    <w:rsid w:val="002C2398"/>
    <w:rsid w:val="002C47F6"/>
    <w:rsid w:val="002F611C"/>
    <w:rsid w:val="003007DA"/>
    <w:rsid w:val="0031582C"/>
    <w:rsid w:val="00322257"/>
    <w:rsid w:val="00395FFD"/>
    <w:rsid w:val="003A2464"/>
    <w:rsid w:val="003B5898"/>
    <w:rsid w:val="003C129C"/>
    <w:rsid w:val="003D3E65"/>
    <w:rsid w:val="003F20AD"/>
    <w:rsid w:val="0040533E"/>
    <w:rsid w:val="00410DD0"/>
    <w:rsid w:val="00425799"/>
    <w:rsid w:val="004421D6"/>
    <w:rsid w:val="00455101"/>
    <w:rsid w:val="0047420E"/>
    <w:rsid w:val="00475EBA"/>
    <w:rsid w:val="004877A5"/>
    <w:rsid w:val="004A21BE"/>
    <w:rsid w:val="004B622F"/>
    <w:rsid w:val="004C3DF9"/>
    <w:rsid w:val="004C4044"/>
    <w:rsid w:val="004E0D88"/>
    <w:rsid w:val="004E41C6"/>
    <w:rsid w:val="004E6705"/>
    <w:rsid w:val="004F52D8"/>
    <w:rsid w:val="005013FF"/>
    <w:rsid w:val="00502C99"/>
    <w:rsid w:val="00503E3F"/>
    <w:rsid w:val="00511E4A"/>
    <w:rsid w:val="005142BA"/>
    <w:rsid w:val="00514BE6"/>
    <w:rsid w:val="00523388"/>
    <w:rsid w:val="00524196"/>
    <w:rsid w:val="00564B09"/>
    <w:rsid w:val="005745BA"/>
    <w:rsid w:val="00575D4D"/>
    <w:rsid w:val="00583179"/>
    <w:rsid w:val="005C6E09"/>
    <w:rsid w:val="005C7299"/>
    <w:rsid w:val="005D6252"/>
    <w:rsid w:val="00606F39"/>
    <w:rsid w:val="0064244A"/>
    <w:rsid w:val="00643FBD"/>
    <w:rsid w:val="006467B2"/>
    <w:rsid w:val="006855DC"/>
    <w:rsid w:val="0068783F"/>
    <w:rsid w:val="006F4D48"/>
    <w:rsid w:val="00700D9C"/>
    <w:rsid w:val="0070363B"/>
    <w:rsid w:val="0075052E"/>
    <w:rsid w:val="00762C2F"/>
    <w:rsid w:val="00772B54"/>
    <w:rsid w:val="0077370D"/>
    <w:rsid w:val="007A210B"/>
    <w:rsid w:val="007F7A74"/>
    <w:rsid w:val="00826223"/>
    <w:rsid w:val="00831907"/>
    <w:rsid w:val="008342BA"/>
    <w:rsid w:val="0084240C"/>
    <w:rsid w:val="008434C8"/>
    <w:rsid w:val="00845C2E"/>
    <w:rsid w:val="00846E3A"/>
    <w:rsid w:val="00854DB0"/>
    <w:rsid w:val="00873545"/>
    <w:rsid w:val="00875FE3"/>
    <w:rsid w:val="008C1985"/>
    <w:rsid w:val="008C4E4A"/>
    <w:rsid w:val="008E75E5"/>
    <w:rsid w:val="00907CB5"/>
    <w:rsid w:val="00922B05"/>
    <w:rsid w:val="0094325C"/>
    <w:rsid w:val="00953B5C"/>
    <w:rsid w:val="009568C3"/>
    <w:rsid w:val="00964B0D"/>
    <w:rsid w:val="00975BBF"/>
    <w:rsid w:val="009957FC"/>
    <w:rsid w:val="009A17B1"/>
    <w:rsid w:val="009D2199"/>
    <w:rsid w:val="00A132EA"/>
    <w:rsid w:val="00A412DE"/>
    <w:rsid w:val="00A41840"/>
    <w:rsid w:val="00A508DA"/>
    <w:rsid w:val="00A65F6A"/>
    <w:rsid w:val="00A77147"/>
    <w:rsid w:val="00A901D4"/>
    <w:rsid w:val="00A9538D"/>
    <w:rsid w:val="00AA4CA1"/>
    <w:rsid w:val="00AB0007"/>
    <w:rsid w:val="00B01B82"/>
    <w:rsid w:val="00B07E40"/>
    <w:rsid w:val="00B3620C"/>
    <w:rsid w:val="00B65A6F"/>
    <w:rsid w:val="00B905FF"/>
    <w:rsid w:val="00B97F4C"/>
    <w:rsid w:val="00BA3B90"/>
    <w:rsid w:val="00BB1EAA"/>
    <w:rsid w:val="00BE0C20"/>
    <w:rsid w:val="00C30B1C"/>
    <w:rsid w:val="00C32F6C"/>
    <w:rsid w:val="00C34CFE"/>
    <w:rsid w:val="00C35C72"/>
    <w:rsid w:val="00C42860"/>
    <w:rsid w:val="00C52026"/>
    <w:rsid w:val="00C61D3A"/>
    <w:rsid w:val="00CB3558"/>
    <w:rsid w:val="00CD2D92"/>
    <w:rsid w:val="00CF281C"/>
    <w:rsid w:val="00D15C82"/>
    <w:rsid w:val="00D17F1F"/>
    <w:rsid w:val="00D27D1D"/>
    <w:rsid w:val="00D3574D"/>
    <w:rsid w:val="00D96B21"/>
    <w:rsid w:val="00DC2F1B"/>
    <w:rsid w:val="00DC5F0C"/>
    <w:rsid w:val="00DE5F54"/>
    <w:rsid w:val="00DF21A0"/>
    <w:rsid w:val="00E07551"/>
    <w:rsid w:val="00E25937"/>
    <w:rsid w:val="00E34C3E"/>
    <w:rsid w:val="00E866B5"/>
    <w:rsid w:val="00E9470A"/>
    <w:rsid w:val="00EA336F"/>
    <w:rsid w:val="00EB116C"/>
    <w:rsid w:val="00EB483F"/>
    <w:rsid w:val="00EE0BD9"/>
    <w:rsid w:val="00F01ED1"/>
    <w:rsid w:val="00F24C17"/>
    <w:rsid w:val="00F433A7"/>
    <w:rsid w:val="00F86BF6"/>
    <w:rsid w:val="00FA6E36"/>
    <w:rsid w:val="00FC6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9EB5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C2F"/>
  </w:style>
  <w:style w:type="paragraph" w:styleId="Heading1">
    <w:name w:val="heading 1"/>
    <w:basedOn w:val="Normal"/>
    <w:next w:val="Normal"/>
    <w:link w:val="Heading1Char"/>
    <w:uiPriority w:val="9"/>
    <w:qFormat/>
    <w:rsid w:val="00762C2F"/>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762C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2C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533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262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62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262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C2F"/>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762C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2C2F"/>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762C2F"/>
    <w:rPr>
      <w:b/>
      <w:bCs/>
      <w:i/>
      <w:iCs/>
      <w:color w:val="4F81BD" w:themeColor="accent1"/>
    </w:rPr>
  </w:style>
  <w:style w:type="table" w:styleId="TableGrid">
    <w:name w:val="Table Grid"/>
    <w:basedOn w:val="TableNormal"/>
    <w:uiPriority w:val="59"/>
    <w:rsid w:val="00762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C2F"/>
    <w:rPr>
      <w:rFonts w:ascii="Tahoma" w:hAnsi="Tahoma" w:cs="Tahoma"/>
      <w:sz w:val="16"/>
      <w:szCs w:val="16"/>
    </w:rPr>
  </w:style>
  <w:style w:type="paragraph" w:styleId="ListParagraph">
    <w:name w:val="List Paragraph"/>
    <w:basedOn w:val="Normal"/>
    <w:uiPriority w:val="34"/>
    <w:qFormat/>
    <w:rsid w:val="0040533E"/>
    <w:pPr>
      <w:ind w:left="720"/>
      <w:contextualSpacing/>
    </w:pPr>
  </w:style>
  <w:style w:type="character" w:customStyle="1" w:styleId="Heading4Char">
    <w:name w:val="Heading 4 Char"/>
    <w:basedOn w:val="DefaultParagraphFont"/>
    <w:link w:val="Heading4"/>
    <w:uiPriority w:val="9"/>
    <w:rsid w:val="0040533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262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262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26223"/>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C3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1C"/>
  </w:style>
  <w:style w:type="paragraph" w:styleId="Footer">
    <w:name w:val="footer"/>
    <w:basedOn w:val="Normal"/>
    <w:link w:val="FooterChar"/>
    <w:uiPriority w:val="99"/>
    <w:unhideWhenUsed/>
    <w:rsid w:val="00C3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1C"/>
  </w:style>
  <w:style w:type="character" w:styleId="PlaceholderText">
    <w:name w:val="Placeholder Text"/>
    <w:basedOn w:val="DefaultParagraphFont"/>
    <w:uiPriority w:val="99"/>
    <w:semiHidden/>
    <w:rsid w:val="00DC2F1B"/>
    <w:rPr>
      <w:color w:val="808080"/>
    </w:rPr>
  </w:style>
  <w:style w:type="paragraph" w:styleId="TOCHeading">
    <w:name w:val="TOC Heading"/>
    <w:basedOn w:val="Heading1"/>
    <w:next w:val="Normal"/>
    <w:uiPriority w:val="39"/>
    <w:semiHidden/>
    <w:unhideWhenUsed/>
    <w:qFormat/>
    <w:rsid w:val="00425799"/>
    <w:pPr>
      <w:outlineLvl w:val="9"/>
    </w:pPr>
    <w:rPr>
      <w:sz w:val="28"/>
      <w:lang w:eastAsia="ja-JP"/>
    </w:rPr>
  </w:style>
  <w:style w:type="paragraph" w:styleId="TOC1">
    <w:name w:val="toc 1"/>
    <w:basedOn w:val="Normal"/>
    <w:next w:val="Normal"/>
    <w:autoRedefine/>
    <w:uiPriority w:val="39"/>
    <w:unhideWhenUsed/>
    <w:rsid w:val="00425799"/>
    <w:pPr>
      <w:spacing w:after="100"/>
    </w:pPr>
  </w:style>
  <w:style w:type="paragraph" w:styleId="TOC2">
    <w:name w:val="toc 2"/>
    <w:basedOn w:val="Normal"/>
    <w:next w:val="Normal"/>
    <w:autoRedefine/>
    <w:uiPriority w:val="39"/>
    <w:unhideWhenUsed/>
    <w:rsid w:val="00425799"/>
    <w:pPr>
      <w:spacing w:after="100"/>
      <w:ind w:left="220"/>
    </w:pPr>
  </w:style>
  <w:style w:type="paragraph" w:styleId="TOC3">
    <w:name w:val="toc 3"/>
    <w:basedOn w:val="Normal"/>
    <w:next w:val="Normal"/>
    <w:autoRedefine/>
    <w:uiPriority w:val="39"/>
    <w:unhideWhenUsed/>
    <w:rsid w:val="00425799"/>
    <w:pPr>
      <w:spacing w:after="100"/>
      <w:ind w:left="440"/>
    </w:pPr>
  </w:style>
  <w:style w:type="character" w:styleId="Hyperlink">
    <w:name w:val="Hyperlink"/>
    <w:basedOn w:val="DefaultParagraphFont"/>
    <w:uiPriority w:val="99"/>
    <w:unhideWhenUsed/>
    <w:rsid w:val="004257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C2F"/>
  </w:style>
  <w:style w:type="paragraph" w:styleId="Heading1">
    <w:name w:val="heading 1"/>
    <w:basedOn w:val="Normal"/>
    <w:next w:val="Normal"/>
    <w:link w:val="Heading1Char"/>
    <w:uiPriority w:val="9"/>
    <w:qFormat/>
    <w:rsid w:val="00762C2F"/>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762C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2C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533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262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62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262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C2F"/>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762C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2C2F"/>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762C2F"/>
    <w:rPr>
      <w:b/>
      <w:bCs/>
      <w:i/>
      <w:iCs/>
      <w:color w:val="4F81BD" w:themeColor="accent1"/>
    </w:rPr>
  </w:style>
  <w:style w:type="table" w:styleId="TableGrid">
    <w:name w:val="Table Grid"/>
    <w:basedOn w:val="TableNormal"/>
    <w:uiPriority w:val="59"/>
    <w:rsid w:val="00762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C2F"/>
    <w:rPr>
      <w:rFonts w:ascii="Tahoma" w:hAnsi="Tahoma" w:cs="Tahoma"/>
      <w:sz w:val="16"/>
      <w:szCs w:val="16"/>
    </w:rPr>
  </w:style>
  <w:style w:type="paragraph" w:styleId="ListParagraph">
    <w:name w:val="List Paragraph"/>
    <w:basedOn w:val="Normal"/>
    <w:uiPriority w:val="34"/>
    <w:qFormat/>
    <w:rsid w:val="0040533E"/>
    <w:pPr>
      <w:ind w:left="720"/>
      <w:contextualSpacing/>
    </w:pPr>
  </w:style>
  <w:style w:type="character" w:customStyle="1" w:styleId="Heading4Char">
    <w:name w:val="Heading 4 Char"/>
    <w:basedOn w:val="DefaultParagraphFont"/>
    <w:link w:val="Heading4"/>
    <w:uiPriority w:val="9"/>
    <w:rsid w:val="0040533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262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262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26223"/>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C3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1C"/>
  </w:style>
  <w:style w:type="paragraph" w:styleId="Footer">
    <w:name w:val="footer"/>
    <w:basedOn w:val="Normal"/>
    <w:link w:val="FooterChar"/>
    <w:uiPriority w:val="99"/>
    <w:unhideWhenUsed/>
    <w:rsid w:val="00C3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1C"/>
  </w:style>
  <w:style w:type="character" w:styleId="PlaceholderText">
    <w:name w:val="Placeholder Text"/>
    <w:basedOn w:val="DefaultParagraphFont"/>
    <w:uiPriority w:val="99"/>
    <w:semiHidden/>
    <w:rsid w:val="00DC2F1B"/>
    <w:rPr>
      <w:color w:val="808080"/>
    </w:rPr>
  </w:style>
  <w:style w:type="paragraph" w:styleId="TOCHeading">
    <w:name w:val="TOC Heading"/>
    <w:basedOn w:val="Heading1"/>
    <w:next w:val="Normal"/>
    <w:uiPriority w:val="39"/>
    <w:semiHidden/>
    <w:unhideWhenUsed/>
    <w:qFormat/>
    <w:rsid w:val="00425799"/>
    <w:pPr>
      <w:outlineLvl w:val="9"/>
    </w:pPr>
    <w:rPr>
      <w:sz w:val="28"/>
      <w:lang w:eastAsia="ja-JP"/>
    </w:rPr>
  </w:style>
  <w:style w:type="paragraph" w:styleId="TOC1">
    <w:name w:val="toc 1"/>
    <w:basedOn w:val="Normal"/>
    <w:next w:val="Normal"/>
    <w:autoRedefine/>
    <w:uiPriority w:val="39"/>
    <w:unhideWhenUsed/>
    <w:rsid w:val="00425799"/>
    <w:pPr>
      <w:spacing w:after="100"/>
    </w:pPr>
  </w:style>
  <w:style w:type="paragraph" w:styleId="TOC2">
    <w:name w:val="toc 2"/>
    <w:basedOn w:val="Normal"/>
    <w:next w:val="Normal"/>
    <w:autoRedefine/>
    <w:uiPriority w:val="39"/>
    <w:unhideWhenUsed/>
    <w:rsid w:val="00425799"/>
    <w:pPr>
      <w:spacing w:after="100"/>
      <w:ind w:left="220"/>
    </w:pPr>
  </w:style>
  <w:style w:type="paragraph" w:styleId="TOC3">
    <w:name w:val="toc 3"/>
    <w:basedOn w:val="Normal"/>
    <w:next w:val="Normal"/>
    <w:autoRedefine/>
    <w:uiPriority w:val="39"/>
    <w:unhideWhenUsed/>
    <w:rsid w:val="00425799"/>
    <w:pPr>
      <w:spacing w:after="100"/>
      <w:ind w:left="440"/>
    </w:pPr>
  </w:style>
  <w:style w:type="character" w:styleId="Hyperlink">
    <w:name w:val="Hyperlink"/>
    <w:basedOn w:val="DefaultParagraphFont"/>
    <w:uiPriority w:val="99"/>
    <w:unhideWhenUsed/>
    <w:rsid w:val="00425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4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D21D03E0EC314EB6BB98E93DC04D89" ma:contentTypeVersion="0" ma:contentTypeDescription="Create a new document." ma:contentTypeScope="" ma:versionID="494804f6d9c2709f536fe08b4b61cfda">
  <xsd:schema xmlns:xsd="http://www.w3.org/2001/XMLSchema" xmlns:p="http://schemas.microsoft.com/office/2006/metadata/properties" xmlns:ns2="031DD210-ECE0-4E31-B6BB-98E93DC04D89" targetNamespace="http://schemas.microsoft.com/office/2006/metadata/properties" ma:root="true" ma:fieldsID="8164e02a4c4da85a28966feaa5427b03" ns2:_="">
    <xsd:import namespace="031DD210-ECE0-4E31-B6BB-98E93DC04D89"/>
    <xsd:element name="properties">
      <xsd:complexType>
        <xsd:sequence>
          <xsd:element name="documentManagement">
            <xsd:complexType>
              <xsd:all>
                <xsd:element ref="ns2:Description0" minOccurs="0"/>
                <xsd:element ref="ns2:Owner" minOccurs="0"/>
                <xsd:element ref="ns2:Version0" minOccurs="0"/>
                <xsd:element ref="ns2:Date_x0020_Released" minOccurs="0"/>
                <xsd:element ref="ns2:Remarks" minOccurs="0"/>
                <xsd:element ref="ns2:Expiration_x0020_Date" minOccurs="0"/>
                <xsd:element ref="ns2:Stage" minOccurs="0"/>
                <xsd:element ref="ns2:Document_x0020_Category" minOccurs="0"/>
                <xsd:element ref="ns2:Status" minOccurs="0"/>
                <xsd:element ref="ns2:Send_x0020_Email" minOccurs="0"/>
                <xsd:element ref="ns2:Message" minOccurs="0"/>
                <xsd:element ref="ns2:Approval" minOccurs="0"/>
                <xsd:element ref="ns2:CC_x0020_Approval" minOccurs="0"/>
                <xsd:element ref="ns2:Published" minOccurs="0"/>
                <xsd:element ref="ns2:ActionType" minOccurs="0"/>
                <xsd:element ref="ns2:CWDPOID" minOccurs="0"/>
                <xsd:element ref="ns2:CWDPOLGUID" minOccurs="0"/>
                <xsd:element ref="ns2:CWDPOSURL" minOccurs="0"/>
                <xsd:element ref="ns2:Original_x0020_Created_x0020_Date" minOccurs="0"/>
                <xsd:element ref="ns2:Original_x0020_Created_x0020_By" minOccurs="0"/>
                <xsd:element ref="ns2:Original_x0020_Last_x0020_Modified" minOccurs="0"/>
                <xsd:element ref="ns2:Original_x0020_Modified_x0020_By" minOccurs="0"/>
                <xsd:element ref="ns2:Original_x0020_Item" minOccurs="0"/>
                <xsd:element ref="ns2:Transfer_x0020_Message" minOccurs="0"/>
              </xsd:all>
            </xsd:complexType>
          </xsd:element>
        </xsd:sequence>
      </xsd:complexType>
    </xsd:element>
  </xsd:schema>
  <xsd:schema xmlns:xsd="http://www.w3.org/2001/XMLSchema" xmlns:dms="http://schemas.microsoft.com/office/2006/documentManagement/types" targetNamespace="031DD210-ECE0-4E31-B6BB-98E93DC04D89" elementFormDefault="qualified">
    <xsd:import namespace="http://schemas.microsoft.com/office/2006/documentManagement/types"/>
    <xsd:element name="Description0" ma:index="8" nillable="true" ma:displayName="Description" ma:internalName="Description0">
      <xsd:simpleType>
        <xsd:restriction base="dms:Text">
          <xsd:maxLength value="255"/>
        </xsd:restriction>
      </xsd:simpleType>
    </xsd:element>
    <xsd:element name="Owner" ma:index="9" nillable="true" ma:displayName="Author" ma:internalName="Owner">
      <xsd:simpleType>
        <xsd:restriction base="dms:Text">
          <xsd:maxLength value="50"/>
        </xsd:restriction>
      </xsd:simpleType>
    </xsd:element>
    <xsd:element name="Version0" ma:index="10" nillable="true" ma:displayName="Version" ma:internalName="Version0">
      <xsd:simpleType>
        <xsd:restriction base="dms:Text">
          <xsd:maxLength value="5"/>
        </xsd:restriction>
      </xsd:simpleType>
    </xsd:element>
    <xsd:element name="Date_x0020_Released" ma:index="11" nillable="true" ma:displayName="Date Released" ma:default="[today]" ma:format="DateOnly" ma:internalName="Date_x0020_Released">
      <xsd:simpleType>
        <xsd:restriction base="dms:DateTime"/>
      </xsd:simpleType>
    </xsd:element>
    <xsd:element name="Remarks" ma:index="12" nillable="true" ma:displayName="Remarks" ma:internalName="Remarks">
      <xsd:simpleType>
        <xsd:restriction base="dms:Note"/>
      </xsd:simpleType>
    </xsd:element>
    <xsd:element name="Expiration_x0020_Date" ma:index="13" nillable="true" ma:displayName="Expiration Date" ma:format="DateOnly" ma:internalName="Expiration_x0020_Date">
      <xsd:simpleType>
        <xsd:restriction base="dms:DateTime"/>
      </xsd:simpleType>
    </xsd:element>
    <xsd:element name="Stage" ma:index="14" nillable="true" ma:displayName="Stage" ma:format="RadioButtons" ma:internalName="Stage">
      <xsd:simpleType>
        <xsd:restriction base="dms:Choice">
          <xsd:enumeration value="Draft"/>
          <xsd:enumeration value="Subject Matter Review"/>
          <xsd:enumeration value="Project Manager Review"/>
          <xsd:enumeration value="Approved"/>
          <xsd:enumeration value="Rejected"/>
        </xsd:restriction>
      </xsd:simpleType>
    </xsd:element>
    <xsd:element name="Document_x0020_Category" ma:index="15" nillable="true" ma:displayName="Document Category" ma:internalName="Document_x0020_Category">
      <xsd:simpleType>
        <xsd:restriction base="dms:Text">
          <xsd:maxLength value="255"/>
        </xsd:restriction>
      </xsd:simpleType>
    </xsd:element>
    <xsd:element name="Status" ma:index="16" nillable="true" ma:displayName="Status" ma:default="In Process" ma:description="&#10;_______________________________________&#10;Notification:&#10;&#10;" ma:format="Dropdown" ma:internalName="Status">
      <xsd:simpleType>
        <xsd:restriction base="dms:Choice">
          <xsd:enumeration value="In Process"/>
          <xsd:enumeration value="Released"/>
        </xsd:restriction>
      </xsd:simpleType>
    </xsd:element>
    <xsd:element name="Send_x0020_Email" ma:index="17" nillable="true" ma:displayName="Send Email" ma:default="Yes" ma:format="Dropdown" ma:internalName="Send_x0020_Email">
      <xsd:simpleType>
        <xsd:restriction base="dms:Choice">
          <xsd:enumeration value="Yes"/>
          <xsd:enumeration value="No"/>
        </xsd:restriction>
      </xsd:simpleType>
    </xsd:element>
    <xsd:element name="Message" ma:index="18" nillable="true" ma:displayName="Message" ma:internalName="Message">
      <xsd:simpleType>
        <xsd:restriction base="dms:Note"/>
      </xsd:simpleType>
    </xsd:element>
    <xsd:element name="Approval" ma:index="19" nillable="true" ma:displayName="Assigned To" ma:list="UserInfo" ma:internalName="Approval"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_x0020_Approval" ma:index="20" nillable="true" ma:displayName="CC" ma:list="UserInfo" ma:internalName="CC_x0020_Approval"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ed" ma:index="21" nillable="true" ma:displayName="Publish" ma:internalName="Published">
      <xsd:complexType>
        <xsd:complexContent>
          <xsd:extension base="dms:MultiChoice">
            <xsd:sequence>
              <xsd:element name="Value" maxOccurs="unbounded" minOccurs="0" nillable="true">
                <xsd:simpleType>
                  <xsd:restriction base="dms:Choice">
                    <xsd:enumeration value="Executive"/>
                    <xsd:enumeration value="Meeting"/>
                    <xsd:enumeration value="Portal"/>
                  </xsd:restriction>
                </xsd:simpleType>
              </xsd:element>
            </xsd:sequence>
          </xsd:extension>
        </xsd:complexContent>
      </xsd:complexType>
    </xsd:element>
    <xsd:element name="ActionType" ma:index="22" nillable="true" ma:displayName="ActionType" ma:internalName="ActionType" ma:readOnly="true">
      <xsd:simpleType>
        <xsd:restriction base="dms:Text"/>
      </xsd:simpleType>
    </xsd:element>
    <xsd:element name="CWDPOID" ma:index="23" nillable="true" ma:displayName="CWDPOID" ma:internalName="CWDPOID" ma:readOnly="true">
      <xsd:simpleType>
        <xsd:restriction base="dms:Number"/>
      </xsd:simpleType>
    </xsd:element>
    <xsd:element name="CWDPOLGUID" ma:index="24" nillable="true" ma:displayName="CWDPOLGUID" ma:internalName="CWDPOLGUID" ma:readOnly="true">
      <xsd:simpleType>
        <xsd:restriction base="dms:Text"/>
      </xsd:simpleType>
    </xsd:element>
    <xsd:element name="CWDPOSURL" ma:index="25" nillable="true" ma:displayName="CWDPOSURL" ma:internalName="CWDPOSURL" ma:readOnly="true">
      <xsd:simpleType>
        <xsd:restriction base="dms:Text"/>
      </xsd:simpleType>
    </xsd:element>
    <xsd:element name="Original_x0020_Created_x0020_Date" ma:index="26" nillable="true" ma:displayName="Original Created Date" ma:default="" ma:description="" ma:format="DateTime" ma:internalName="Original_x0020_Created_x0020_Date" ma:readOnly="true">
      <xsd:simpleType>
        <xsd:restriction base="dms:DateTime"/>
      </xsd:simpleType>
    </xsd:element>
    <xsd:element name="Original_x0020_Created_x0020_By" ma:index="27" nillable="true" ma:displayName="Original Created By" ma:default="" ma:description="" ma:list="UserInfo" ma:internalName="Original_x0020_Created_x0020_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l_x0020_Last_x0020_Modified" ma:index="28" nillable="true" ma:displayName="Original Last Modified" ma:default="" ma:description="" ma:format="DateTime" ma:internalName="Original_x0020_Last_x0020_Modified" ma:readOnly="true">
      <xsd:simpleType>
        <xsd:restriction base="dms:DateTime"/>
      </xsd:simpleType>
    </xsd:element>
    <xsd:element name="Original_x0020_Modified_x0020_By" ma:index="29" nillable="true" ma:displayName="Original Modified By" ma:default="" ma:description="" ma:list="UserInfo" ma:internalName="Original_x0020_Modified_x0020_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l_x0020_Item" ma:index="30" nillable="true" ma:displayName="Original Item" ma:internalName="Original_x0020_Item">
      <xsd:complexType>
        <xsd:complexContent>
          <xsd:extension base="dms:URL">
            <xsd:sequence>
              <xsd:element name="Url" type="dms:ValidUrl" minOccurs="0" nillable="true"/>
              <xsd:element name="Description" type="xsd:string" nillable="true"/>
            </xsd:sequence>
          </xsd:extension>
        </xsd:complexContent>
      </xsd:complexType>
    </xsd:element>
    <xsd:element name="Transfer_x0020_Message" ma:index="31" nillable="true" ma:displayName="Transfer Message" ma:internalName="Transfer_x0020_Messag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Owner xmlns="031DD210-ECE0-4E31-B6BB-98E93DC04D89" xsi:nil="true"/>
    <Stage xmlns="031DD210-ECE0-4E31-B6BB-98E93DC04D89">Approved</Stage>
    <Send_x0020_Email xmlns="031DD210-ECE0-4E31-B6BB-98E93DC04D89">No</Send_x0020_Email>
    <Remarks xmlns="031DD210-ECE0-4E31-B6BB-98E93DC04D89" xsi:nil="true"/>
    <CC_x0020_Approval xmlns="031DD210-ECE0-4E31-B6BB-98E93DC04D89">
      <UserInfo>
        <DisplayName/>
        <AccountId xsi:nil="true"/>
        <AccountType/>
      </UserInfo>
    </CC_x0020_Approval>
    <Original_x0020_Item xmlns="031DD210-ECE0-4E31-B6BB-98E93DC04D89">
      <Url xsi:nil="true"/>
      <Description xsi:nil="true"/>
    </Original_x0020_Item>
    <Approval xmlns="031DD210-ECE0-4E31-B6BB-98E93DC04D89">
      <UserInfo>
        <DisplayName/>
        <AccountId xsi:nil="true"/>
        <AccountType/>
      </UserInfo>
    </Approval>
    <Expiration_x0020_Date xmlns="031DD210-ECE0-4E31-B6BB-98E93DC04D89" xsi:nil="true"/>
    <Date_x0020_Released xmlns="031DD210-ECE0-4E31-B6BB-98E93DC04D89">2012-08-17T07:00:00+00:00</Date_x0020_Released>
    <Transfer_x0020_Message xmlns="031DD210-ECE0-4E31-B6BB-98E93DC04D89" xsi:nil="true"/>
    <Version0 xmlns="031DD210-ECE0-4E31-B6BB-98E93DC04D89" xsi:nil="true"/>
    <Status xmlns="031DD210-ECE0-4E31-B6BB-98E93DC04D89">Released</Status>
    <Published xmlns="031DD210-ECE0-4E31-B6BB-98E93DC04D89"/>
    <Document_x0020_Category xmlns="031DD210-ECE0-4E31-B6BB-98E93DC04D89" xsi:nil="true"/>
    <Description0 xmlns="031DD210-ECE0-4E31-B6BB-98E93DC04D89" xsi:nil="true"/>
    <Message xmlns="031DD210-ECE0-4E31-B6BB-98E93DC04D8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E219BE-0C19-4A40-AE34-6568891BB054}">
  <ds:schemaRefs>
    <ds:schemaRef ds:uri="http://schemas.microsoft.com/sharepoint/v3/contenttype/forms"/>
  </ds:schemaRefs>
</ds:datastoreItem>
</file>

<file path=customXml/itemProps3.xml><?xml version="1.0" encoding="utf-8"?>
<ds:datastoreItem xmlns:ds="http://schemas.openxmlformats.org/officeDocument/2006/customXml" ds:itemID="{21A8210E-8DC5-4782-BA53-DDE4806B0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DD210-ECE0-4E31-B6BB-98E93DC04D8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1C3CA88-7870-485B-B854-0E6890057B3E}">
  <ds:schemaRefs>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031DD210-ECE0-4E31-B6BB-98E93DC04D89"/>
    <ds:schemaRef ds:uri="http://www.w3.org/XML/1998/namespace"/>
  </ds:schemaRefs>
</ds:datastoreItem>
</file>

<file path=customXml/itemProps5.xml><?xml version="1.0" encoding="utf-8"?>
<ds:datastoreItem xmlns:ds="http://schemas.openxmlformats.org/officeDocument/2006/customXml" ds:itemID="{EAC35895-FC09-48A8-9B9F-3E4B7C15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2758</Words>
  <Characters>15722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Pearce</dc:creator>
  <cp:lastModifiedBy>activant</cp:lastModifiedBy>
  <cp:revision>2</cp:revision>
  <cp:lastPrinted>2011-11-08T02:25:00Z</cp:lastPrinted>
  <dcterms:created xsi:type="dcterms:W3CDTF">2012-11-02T00:33:00Z</dcterms:created>
  <dcterms:modified xsi:type="dcterms:W3CDTF">2012-11-02T00:33:00Z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0x01010010D21D03E0EC314EB6BB98E93DC04D89</vt:lpwstr>
  </property>
</Properties>
</file>